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47CCF" w14:textId="3E9B9FEA"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276941">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0C1DC2" w:rsidRPr="00B1299D">
        <w:rPr>
          <w:rFonts w:ascii="Arial" w:eastAsia="MS Mincho" w:hAnsi="Arial" w:cs="Arial"/>
          <w:b/>
          <w:bCs/>
          <w:sz w:val="24"/>
          <w:szCs w:val="24"/>
          <w:lang w:eastAsia="ja-JP"/>
        </w:rPr>
        <w:t>252</w:t>
      </w:r>
      <w:r w:rsidR="000C1DC2">
        <w:rPr>
          <w:rFonts w:ascii="Arial" w:eastAsia="MS Mincho" w:hAnsi="Arial" w:cs="Arial"/>
          <w:b/>
          <w:bCs/>
          <w:sz w:val="24"/>
          <w:szCs w:val="24"/>
          <w:lang w:eastAsia="ja-JP"/>
        </w:rPr>
        <w:t>727</w:t>
      </w:r>
    </w:p>
    <w:p w14:paraId="40C4D323" w14:textId="7654C354" w:rsidR="00B4181D" w:rsidRPr="000D6532" w:rsidRDefault="00276941"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Fukuoka, Japan</w:t>
      </w:r>
      <w:r w:rsidR="00D75ADC" w:rsidRPr="00D75ADC">
        <w:rPr>
          <w:rFonts w:ascii="Arial" w:eastAsia="MS Mincho" w:hAnsi="Arial" w:cs="Arial"/>
          <w:b/>
          <w:sz w:val="24"/>
          <w:szCs w:val="24"/>
          <w:lang w:eastAsia="ja-JP"/>
        </w:rPr>
        <w:t>, 1</w:t>
      </w:r>
      <w:r>
        <w:rPr>
          <w:rFonts w:ascii="Arial" w:eastAsia="MS Mincho" w:hAnsi="Arial" w:cs="Arial"/>
          <w:b/>
          <w:sz w:val="24"/>
          <w:szCs w:val="24"/>
          <w:lang w:eastAsia="ja-JP"/>
        </w:rPr>
        <w:t>9</w:t>
      </w:r>
      <w:r w:rsidR="00D75ADC" w:rsidRPr="00D75ADC">
        <w:rPr>
          <w:rFonts w:ascii="Arial" w:eastAsia="MS Mincho" w:hAnsi="Arial" w:cs="Arial"/>
          <w:b/>
          <w:sz w:val="24"/>
          <w:szCs w:val="24"/>
          <w:lang w:eastAsia="ja-JP"/>
        </w:rPr>
        <w:t>-2</w:t>
      </w:r>
      <w:r>
        <w:rPr>
          <w:rFonts w:ascii="Arial" w:eastAsia="MS Mincho" w:hAnsi="Arial" w:cs="Arial"/>
          <w:b/>
          <w:sz w:val="24"/>
          <w:szCs w:val="24"/>
          <w:lang w:eastAsia="ja-JP"/>
        </w:rPr>
        <w:t>3</w:t>
      </w:r>
      <w:r w:rsidR="00D75ADC" w:rsidRPr="00D75ADC">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D75ADC" w:rsidRPr="00D75ADC">
        <w:rPr>
          <w:rFonts w:ascii="Arial" w:eastAsia="MS Mincho" w:hAnsi="Arial" w:cs="Arial"/>
          <w:b/>
          <w:sz w:val="24"/>
          <w:szCs w:val="24"/>
          <w:lang w:eastAsia="ja-JP"/>
        </w:rPr>
        <w:t xml:space="preserve"> 2025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D75ADC">
        <w:rPr>
          <w:rFonts w:ascii="Arial" w:eastAsia="MS Mincho" w:hAnsi="Arial" w:cs="Arial"/>
          <w:i/>
          <w:sz w:val="24"/>
          <w:szCs w:val="24"/>
          <w:lang w:eastAsia="ja-JP"/>
        </w:rPr>
        <w:t>5</w:t>
      </w:r>
      <w:r w:rsidR="000C1DC2">
        <w:rPr>
          <w:rFonts w:ascii="Arial" w:eastAsia="MS Mincho" w:hAnsi="Arial" w:cs="Arial"/>
          <w:i/>
          <w:sz w:val="24"/>
          <w:szCs w:val="24"/>
          <w:lang w:eastAsia="ja-JP"/>
        </w:rPr>
        <w:t>2315</w:t>
      </w:r>
      <w:r w:rsidR="001C332D" w:rsidRPr="001C332D">
        <w:rPr>
          <w:rFonts w:ascii="Arial" w:eastAsia="MS Mincho" w:hAnsi="Arial" w:cs="Arial"/>
          <w:i/>
          <w:sz w:val="24"/>
          <w:szCs w:val="24"/>
          <w:lang w:eastAsia="ja-JP"/>
        </w:rPr>
        <w:t>)</w:t>
      </w:r>
    </w:p>
    <w:p w14:paraId="59E4B98F" w14:textId="77777777" w:rsidR="00B4181D" w:rsidRPr="000D6532" w:rsidRDefault="00B4181D" w:rsidP="00B4181D">
      <w:pPr>
        <w:spacing w:after="0"/>
        <w:rPr>
          <w:rFonts w:ascii="Arial" w:eastAsia="MS Mincho" w:hAnsi="Arial"/>
          <w:sz w:val="24"/>
          <w:szCs w:val="24"/>
          <w:lang w:eastAsia="ja-JP"/>
        </w:rPr>
      </w:pPr>
    </w:p>
    <w:p w14:paraId="36AF869B" w14:textId="330FE71B" w:rsidR="00D75ADC" w:rsidRPr="00454630" w:rsidRDefault="00D75ADC" w:rsidP="00D75ADC">
      <w:pPr>
        <w:spacing w:after="120"/>
        <w:ind w:left="1985" w:hanging="1985"/>
        <w:rPr>
          <w:rFonts w:ascii="Arial" w:hAnsi="Arial" w:cs="Arial"/>
          <w:b/>
          <w:bCs/>
          <w:lang w:val="en-US"/>
        </w:rPr>
      </w:pPr>
      <w:r w:rsidRPr="00454630">
        <w:rPr>
          <w:rFonts w:ascii="Arial" w:hAnsi="Arial" w:cs="Arial"/>
          <w:b/>
          <w:bCs/>
          <w:lang w:val="en-US"/>
        </w:rPr>
        <w:t>Source:</w:t>
      </w:r>
      <w:r w:rsidRPr="00454630">
        <w:rPr>
          <w:rFonts w:ascii="Arial" w:hAnsi="Arial" w:cs="Arial"/>
          <w:b/>
          <w:bCs/>
          <w:lang w:val="en-US"/>
        </w:rPr>
        <w:tab/>
      </w:r>
      <w:r w:rsidR="00691BBA" w:rsidRPr="00454630">
        <w:rPr>
          <w:rFonts w:ascii="Arial" w:hAnsi="Arial" w:cs="Arial"/>
          <w:b/>
          <w:bCs/>
          <w:lang w:val="en-US"/>
        </w:rPr>
        <w:t>Nokia</w:t>
      </w:r>
      <w:ins w:id="0" w:author="Nokia_rev2727" w:date="2025-05-22T12:20:00Z" w16du:dateUtc="2025-05-22T03:20:00Z">
        <w:r w:rsidR="00871B53">
          <w:rPr>
            <w:rFonts w:ascii="Arial" w:hAnsi="Arial" w:cs="Arial"/>
            <w:b/>
            <w:bCs/>
            <w:lang w:val="en-US"/>
          </w:rPr>
          <w:t>, AT&amp;T</w:t>
        </w:r>
      </w:ins>
      <w:ins w:id="1" w:author="Nokia_rev2727" w:date="2025-05-22T17:43:00Z" w16du:dateUtc="2025-05-22T08:43:00Z">
        <w:r w:rsidR="003663E4">
          <w:rPr>
            <w:rFonts w:ascii="Arial" w:hAnsi="Arial" w:cs="Arial"/>
            <w:b/>
            <w:bCs/>
            <w:lang w:val="en-US"/>
          </w:rPr>
          <w:t>, China Unicom</w:t>
        </w:r>
      </w:ins>
      <w:ins w:id="2" w:author="Nokia_rev2727" w:date="2025-05-22T23:02:00Z" w16du:dateUtc="2025-05-22T14:02:00Z">
        <w:r w:rsidR="009250E9">
          <w:rPr>
            <w:rFonts w:ascii="Arial" w:hAnsi="Arial" w:cs="Arial"/>
            <w:b/>
            <w:bCs/>
            <w:lang w:val="en-US"/>
          </w:rPr>
          <w:t>, FirstNet</w:t>
        </w:r>
      </w:ins>
    </w:p>
    <w:p w14:paraId="06CBB21E" w14:textId="033C00D1"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w:t>
      </w:r>
      <w:r w:rsidR="00691BBA">
        <w:rPr>
          <w:rFonts w:ascii="Arial" w:hAnsi="Arial" w:cs="Arial"/>
          <w:b/>
          <w:bCs/>
        </w:rPr>
        <w:t xml:space="preserve">on </w:t>
      </w:r>
      <w:r w:rsidR="00C167DC">
        <w:rPr>
          <w:rFonts w:ascii="Arial" w:hAnsi="Arial" w:cs="Arial"/>
          <w:b/>
          <w:bCs/>
        </w:rPr>
        <w:t xml:space="preserve">disaster </w:t>
      </w:r>
      <w:r w:rsidR="002153A5">
        <w:rPr>
          <w:rFonts w:ascii="Arial" w:hAnsi="Arial" w:cs="Arial"/>
          <w:b/>
          <w:bCs/>
        </w:rPr>
        <w:t>risk-based network resilience</w:t>
      </w:r>
    </w:p>
    <w:p w14:paraId="4F7CD927" w14:textId="2BA7135A"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691BBA">
        <w:rPr>
          <w:rFonts w:ascii="Arial" w:hAnsi="Arial" w:cs="Arial"/>
          <w:b/>
          <w:bCs/>
        </w:rPr>
        <w:t>22.870 v.0.2.1</w:t>
      </w:r>
    </w:p>
    <w:p w14:paraId="03A3861D" w14:textId="06D52DC7"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75162">
        <w:rPr>
          <w:rFonts w:ascii="Arial" w:hAnsi="Arial" w:cs="Arial"/>
          <w:b/>
          <w:bCs/>
        </w:rPr>
        <w:t>8.1.2</w:t>
      </w:r>
    </w:p>
    <w:p w14:paraId="335CAAF4"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51710C3" w14:textId="1FDC1E09" w:rsidR="00D75ADC" w:rsidRPr="00C524DD" w:rsidRDefault="00D75ADC" w:rsidP="00D75ADC">
      <w:pPr>
        <w:spacing w:after="120"/>
        <w:ind w:left="1985" w:hanging="1985"/>
        <w:rPr>
          <w:rFonts w:ascii="Arial" w:hAnsi="Arial" w:cs="Arial"/>
          <w:b/>
          <w:bCs/>
        </w:rPr>
      </w:pPr>
      <w:r>
        <w:rPr>
          <w:rFonts w:ascii="Arial" w:hAnsi="Arial" w:cs="Arial"/>
          <w:b/>
          <w:bCs/>
        </w:rPr>
        <w:t>Contact:</w:t>
      </w:r>
      <w:r>
        <w:rPr>
          <w:rFonts w:ascii="Arial" w:hAnsi="Arial" w:cs="Arial"/>
          <w:b/>
          <w:bCs/>
        </w:rPr>
        <w:tab/>
      </w:r>
      <w:r w:rsidR="00775162">
        <w:rPr>
          <w:rFonts w:ascii="Arial" w:hAnsi="Arial" w:cs="Arial"/>
          <w:b/>
          <w:bCs/>
        </w:rPr>
        <w:t>Laurent-Walter (dot) Goix (at</w:t>
      </w:r>
      <w:r w:rsidR="00681D06">
        <w:rPr>
          <w:rFonts w:ascii="Arial" w:hAnsi="Arial" w:cs="Arial"/>
          <w:b/>
          <w:bCs/>
        </w:rPr>
        <w:t>)</w:t>
      </w:r>
      <w:r w:rsidR="00775162">
        <w:rPr>
          <w:rFonts w:ascii="Arial" w:hAnsi="Arial" w:cs="Arial"/>
          <w:b/>
          <w:bCs/>
        </w:rPr>
        <w:t xml:space="preserve"> nokia (dot) com</w:t>
      </w:r>
    </w:p>
    <w:p w14:paraId="60EAAC34" w14:textId="77777777" w:rsidR="00B4181D" w:rsidRPr="000D6532" w:rsidRDefault="00B4181D" w:rsidP="00B4181D">
      <w:pPr>
        <w:pBdr>
          <w:bottom w:val="single" w:sz="6" w:space="1" w:color="auto"/>
        </w:pBdr>
        <w:spacing w:after="0"/>
        <w:rPr>
          <w:rFonts w:eastAsia="MS Mincho"/>
          <w:sz w:val="24"/>
          <w:szCs w:val="24"/>
          <w:lang w:eastAsia="ja-JP"/>
        </w:rPr>
      </w:pPr>
    </w:p>
    <w:p w14:paraId="25DD3CE8" w14:textId="6633DDF9"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51B82">
        <w:rPr>
          <w:rFonts w:ascii="Arial" w:eastAsia="Calibri" w:hAnsi="Arial" w:cs="Arial"/>
          <w:i/>
          <w:sz w:val="22"/>
          <w:szCs w:val="22"/>
        </w:rPr>
        <w:t xml:space="preserve">This use case </w:t>
      </w:r>
      <w:r w:rsidR="00DA35E7">
        <w:rPr>
          <w:rFonts w:ascii="Arial" w:eastAsia="Calibri" w:hAnsi="Arial" w:cs="Arial"/>
          <w:i/>
          <w:sz w:val="22"/>
          <w:szCs w:val="22"/>
        </w:rPr>
        <w:t xml:space="preserve">introduces requirements to provide distaster condition handling based on the specific </w:t>
      </w:r>
      <w:r w:rsidR="00793EFD">
        <w:rPr>
          <w:rFonts w:ascii="Arial" w:eastAsia="Calibri" w:hAnsi="Arial" w:cs="Arial"/>
          <w:i/>
          <w:sz w:val="22"/>
          <w:szCs w:val="22"/>
        </w:rPr>
        <w:t xml:space="preserve">type of risk, which may affect </w:t>
      </w:r>
      <w:r w:rsidR="00E34F79">
        <w:rPr>
          <w:rFonts w:ascii="Arial" w:eastAsia="Calibri" w:hAnsi="Arial" w:cs="Arial"/>
          <w:i/>
          <w:sz w:val="22"/>
          <w:szCs w:val="22"/>
        </w:rPr>
        <w:t>only parts of the network.</w:t>
      </w:r>
    </w:p>
    <w:p w14:paraId="337646FB" w14:textId="22F6FDAE" w:rsidR="00A45CBF" w:rsidRDefault="004A292F" w:rsidP="00B4181D">
      <w:pPr>
        <w:rPr>
          <w:ins w:id="3" w:author="Nokia_rev2727" w:date="2025-05-20T23:45:00Z" w16du:dateUtc="2025-05-20T14:45:00Z"/>
        </w:rPr>
      </w:pPr>
      <w:ins w:id="4" w:author="Nokia_rev2727" w:date="2025-05-20T23:45:00Z" w16du:dateUtc="2025-05-20T14:45:00Z">
        <w:r>
          <w:t>Rev2727</w:t>
        </w:r>
      </w:ins>
    </w:p>
    <w:p w14:paraId="50B94084" w14:textId="070B9F93" w:rsidR="00871B53" w:rsidRDefault="00871B53" w:rsidP="004A292F">
      <w:pPr>
        <w:pStyle w:val="ListParagraph"/>
        <w:numPr>
          <w:ilvl w:val="0"/>
          <w:numId w:val="9"/>
        </w:numPr>
        <w:rPr>
          <w:ins w:id="5" w:author="Nokia_rev2727" w:date="2025-05-22T12:20:00Z" w16du:dateUtc="2025-05-22T03:20:00Z"/>
        </w:rPr>
      </w:pPr>
      <w:ins w:id="6" w:author="Nokia_rev2727" w:date="2025-05-22T12:20:00Z" w16du:dateUtc="2025-05-22T03:20:00Z">
        <w:r>
          <w:t>Added AT&amp;T</w:t>
        </w:r>
      </w:ins>
      <w:ins w:id="7" w:author="Nokia_rev2727" w:date="2025-05-22T23:02:00Z" w16du:dateUtc="2025-05-22T14:02:00Z">
        <w:r w:rsidR="009250E9">
          <w:t xml:space="preserve">, </w:t>
        </w:r>
      </w:ins>
      <w:ins w:id="8" w:author="Nokia_rev2727" w:date="2025-05-22T17:45:00Z" w16du:dateUtc="2025-05-22T08:45:00Z">
        <w:r w:rsidR="00CC717A">
          <w:t xml:space="preserve">China Unicom </w:t>
        </w:r>
      </w:ins>
      <w:ins w:id="9" w:author="Nokia_rev2727" w:date="2025-05-22T23:02:00Z" w16du:dateUtc="2025-05-22T14:02:00Z">
        <w:r w:rsidR="009250E9">
          <w:t xml:space="preserve">and FirstNet </w:t>
        </w:r>
      </w:ins>
      <w:ins w:id="10" w:author="Nokia_rev2727" w:date="2025-05-22T12:20:00Z" w16du:dateUtc="2025-05-22T03:20:00Z">
        <w:r>
          <w:t xml:space="preserve">as </w:t>
        </w:r>
      </w:ins>
      <w:ins w:id="11" w:author="Nokia_rev2727" w:date="2025-05-22T17:45:00Z" w16du:dateUtc="2025-05-22T08:45:00Z">
        <w:r w:rsidR="00CC717A">
          <w:t>sup</w:t>
        </w:r>
      </w:ins>
      <w:ins w:id="12" w:author="Nokia_rev2727" w:date="2025-05-22T22:27:00Z" w16du:dateUtc="2025-05-22T13:27:00Z">
        <w:r w:rsidR="003D66E1">
          <w:t>p</w:t>
        </w:r>
      </w:ins>
      <w:ins w:id="13" w:author="Nokia_rev2727" w:date="2025-05-22T17:45:00Z" w16du:dateUtc="2025-05-22T08:45:00Z">
        <w:r w:rsidR="00CC717A">
          <w:t>orting companies</w:t>
        </w:r>
      </w:ins>
    </w:p>
    <w:p w14:paraId="79B80438" w14:textId="263B6C5F" w:rsidR="004A292F" w:rsidRDefault="004A292F" w:rsidP="004A292F">
      <w:pPr>
        <w:pStyle w:val="ListParagraph"/>
        <w:numPr>
          <w:ilvl w:val="0"/>
          <w:numId w:val="9"/>
        </w:numPr>
        <w:rPr>
          <w:ins w:id="14" w:author="Nokia_rev2727" w:date="2025-05-20T23:46:00Z" w16du:dateUtc="2025-05-20T14:46:00Z"/>
        </w:rPr>
      </w:pPr>
      <w:ins w:id="15" w:author="Nokia_rev2727" w:date="2025-05-20T23:46:00Z" w16du:dateUtc="2025-05-20T14:46:00Z">
        <w:r>
          <w:t>Added reference to TS 22.268 for PWS (existing</w:t>
        </w:r>
      </w:ins>
      <w:ins w:id="16" w:author="Nokia_rev2727" w:date="2025-05-21T23:08:00Z" w16du:dateUtc="2025-05-21T14:08:00Z">
        <w:r w:rsidR="003D03E3">
          <w:t>)</w:t>
        </w:r>
      </w:ins>
      <w:ins w:id="17" w:author="Nokia_rev2727" w:date="2025-05-21T22:52:00Z" w16du:dateUtc="2025-05-21T13:52:00Z">
        <w:r w:rsidR="00D6114E">
          <w:t xml:space="preserve"> </w:t>
        </w:r>
      </w:ins>
      <w:ins w:id="18" w:author="Nokia_rev2727" w:date="2025-05-20T23:46:00Z" w16du:dateUtc="2025-05-20T14:46:00Z">
        <w:r>
          <w:t>[TMO US]</w:t>
        </w:r>
      </w:ins>
    </w:p>
    <w:p w14:paraId="1856CF43" w14:textId="70EFD3DA" w:rsidR="004A292F" w:rsidRDefault="004A292F" w:rsidP="004A292F">
      <w:pPr>
        <w:pStyle w:val="ListParagraph"/>
        <w:numPr>
          <w:ilvl w:val="0"/>
          <w:numId w:val="9"/>
        </w:numPr>
        <w:rPr>
          <w:ins w:id="19" w:author="Nokia_rev2727" w:date="2025-05-20T23:46:00Z" w16du:dateUtc="2025-05-20T14:46:00Z"/>
        </w:rPr>
      </w:pPr>
      <w:ins w:id="20" w:author="Nokia_rev2727" w:date="2025-05-20T23:46:00Z" w16du:dateUtc="2025-05-20T14:46:00Z">
        <w:r>
          <w:t>Added missing abbreviations (others are in TR 21.905) [TMO US]</w:t>
        </w:r>
      </w:ins>
    </w:p>
    <w:p w14:paraId="13E32EE9" w14:textId="7EACD762" w:rsidR="004A292F" w:rsidRDefault="004A292F" w:rsidP="00681D06">
      <w:pPr>
        <w:pStyle w:val="ListParagraph"/>
        <w:numPr>
          <w:ilvl w:val="0"/>
          <w:numId w:val="9"/>
        </w:numPr>
        <w:rPr>
          <w:ins w:id="21" w:author="Nokia_rev2727" w:date="2025-05-22T17:20:00Z" w16du:dateUtc="2025-05-22T08:20:00Z"/>
        </w:rPr>
      </w:pPr>
      <w:ins w:id="22" w:author="Nokia_rev2727" w:date="2025-05-20T23:46:00Z" w16du:dateUtc="2025-05-20T14:46:00Z">
        <w:r>
          <w:t xml:space="preserve">Clarified </w:t>
        </w:r>
        <w:r w:rsidR="00724E74">
          <w:t xml:space="preserve">impact on network </w:t>
        </w:r>
      </w:ins>
      <w:ins w:id="23" w:author="Nokia_rev2727" w:date="2025-05-22T15:23:00Z" w16du:dateUtc="2025-05-22T06:23:00Z">
        <w:r w:rsidR="007B28DA">
          <w:t>and UE</w:t>
        </w:r>
      </w:ins>
      <w:ins w:id="24" w:author="Nokia_rev2727" w:date="2025-05-20T23:46:00Z" w16du:dateUtc="2025-05-20T14:46:00Z">
        <w:r w:rsidR="00724E74">
          <w:t xml:space="preserve"> </w:t>
        </w:r>
      </w:ins>
      <w:ins w:id="25" w:author="Nokia_rev2727" w:date="2025-05-20T23:47:00Z" w16du:dateUtc="2025-05-20T14:47:00Z">
        <w:r w:rsidR="00724E74">
          <w:t>in PR1 [</w:t>
        </w:r>
        <w:r w:rsidR="00482E9E">
          <w:t xml:space="preserve">Qualcomm, </w:t>
        </w:r>
        <w:r w:rsidR="00724E74">
          <w:t>Huawei]</w:t>
        </w:r>
      </w:ins>
    </w:p>
    <w:p w14:paraId="31224F37" w14:textId="3A0A6431" w:rsidR="007938AE" w:rsidRPr="000D6532" w:rsidRDefault="007938AE" w:rsidP="00681D06">
      <w:pPr>
        <w:pStyle w:val="ListParagraph"/>
        <w:numPr>
          <w:ilvl w:val="0"/>
          <w:numId w:val="9"/>
        </w:numPr>
      </w:pPr>
      <w:ins w:id="26" w:author="Nokia_rev2727" w:date="2025-05-22T17:20:00Z" w16du:dateUtc="2025-05-22T08:20:00Z">
        <w:r>
          <w:t>Split requireme</w:t>
        </w:r>
      </w:ins>
      <w:ins w:id="27" w:author="Nokia_rev2727" w:date="2025-05-22T17:21:00Z" w16du:dateUtc="2025-05-22T08:21:00Z">
        <w:r>
          <w:t>nt into 2: intra- and inter-networks [CMCC]</w:t>
        </w:r>
      </w:ins>
    </w:p>
    <w:p w14:paraId="5B8DD596" w14:textId="77777777" w:rsidR="00A45CBF" w:rsidRDefault="00200074" w:rsidP="00B4181D">
      <w:r w:rsidRPr="000D6532">
        <w:t>---------- Use Case template ----------</w:t>
      </w:r>
    </w:p>
    <w:p w14:paraId="65DC9EBE" w14:textId="70DD0417" w:rsidR="00E12069" w:rsidRPr="00E12069" w:rsidRDefault="00E12069" w:rsidP="00E12069">
      <w:pPr>
        <w:pBdr>
          <w:top w:val="single" w:sz="4" w:space="1" w:color="auto"/>
          <w:left w:val="single" w:sz="4" w:space="4" w:color="auto"/>
          <w:bottom w:val="single" w:sz="4" w:space="1" w:color="auto"/>
          <w:right w:val="single" w:sz="4" w:space="4" w:color="auto"/>
        </w:pBdr>
        <w:jc w:val="center"/>
        <w:rPr>
          <w:sz w:val="32"/>
          <w:szCs w:val="32"/>
        </w:rPr>
      </w:pPr>
      <w:r w:rsidRPr="00E12069">
        <w:rPr>
          <w:sz w:val="32"/>
          <w:szCs w:val="32"/>
        </w:rPr>
        <w:t>FIRST CHANGE</w:t>
      </w:r>
    </w:p>
    <w:p w14:paraId="6B47C37E" w14:textId="439F6290" w:rsidR="00234E84" w:rsidRPr="000D6532" w:rsidRDefault="003D5AFD" w:rsidP="00B00980">
      <w:pPr>
        <w:pStyle w:val="Heading2"/>
        <w:rPr>
          <w:lang w:val="en-GB"/>
        </w:rPr>
      </w:pPr>
      <w:r>
        <w:rPr>
          <w:lang w:val="en-GB"/>
        </w:rPr>
        <w:t>5.4.x</w:t>
      </w:r>
      <w:r w:rsidRPr="000D6532">
        <w:rPr>
          <w:lang w:val="en-GB"/>
        </w:rPr>
        <w:tab/>
        <w:t xml:space="preserve">Use case </w:t>
      </w:r>
      <w:r>
        <w:rPr>
          <w:lang w:val="en-GB"/>
        </w:rPr>
        <w:t xml:space="preserve">on </w:t>
      </w:r>
      <w:r w:rsidR="00841631">
        <w:rPr>
          <w:lang w:val="en-GB"/>
        </w:rPr>
        <w:t xml:space="preserve">disaster </w:t>
      </w:r>
      <w:r w:rsidR="002153A5">
        <w:rPr>
          <w:lang w:val="en-GB"/>
        </w:rPr>
        <w:t>risk</w:t>
      </w:r>
      <w:r w:rsidR="00B0066C">
        <w:rPr>
          <w:lang w:val="en-GB"/>
        </w:rPr>
        <w:t>-</w:t>
      </w:r>
      <w:r w:rsidR="002153A5">
        <w:rPr>
          <w:lang w:val="en-GB"/>
        </w:rPr>
        <w:t>based</w:t>
      </w:r>
      <w:r w:rsidR="00691BBA">
        <w:rPr>
          <w:lang w:val="en-GB"/>
        </w:rPr>
        <w:t xml:space="preserve"> network</w:t>
      </w:r>
      <w:r w:rsidR="002153A5">
        <w:rPr>
          <w:lang w:val="en-GB"/>
        </w:rPr>
        <w:t xml:space="preserve"> resilience</w:t>
      </w:r>
    </w:p>
    <w:p w14:paraId="3B23971C" w14:textId="6A19D612" w:rsidR="00234E84" w:rsidRPr="000D6532" w:rsidRDefault="00A047EA" w:rsidP="00B00980">
      <w:pPr>
        <w:pStyle w:val="Heading3"/>
        <w:rPr>
          <w:lang w:val="en-GB"/>
        </w:rPr>
      </w:pPr>
      <w:bookmarkStart w:id="28" w:name="_Toc355779204"/>
      <w:bookmarkStart w:id="29" w:name="_Toc354586742"/>
      <w:bookmarkStart w:id="30" w:name="_Toc354590101"/>
      <w:bookmarkEnd w:id="28"/>
      <w:bookmarkEnd w:id="29"/>
      <w:bookmarkEnd w:id="30"/>
      <w:r>
        <w:rPr>
          <w:lang w:val="en-GB"/>
        </w:rPr>
        <w:t>5.</w:t>
      </w:r>
      <w:proofErr w:type="gramStart"/>
      <w:r>
        <w:rPr>
          <w:lang w:val="en-GB"/>
        </w:rPr>
        <w:t>4</w:t>
      </w:r>
      <w:r w:rsidR="00AF622F">
        <w:rPr>
          <w:lang w:val="en-GB"/>
        </w:rPr>
        <w:t>.x</w:t>
      </w:r>
      <w:r w:rsidR="00234E84" w:rsidRPr="000D6532">
        <w:rPr>
          <w:lang w:val="en-GB"/>
        </w:rPr>
        <w:t>.</w:t>
      </w:r>
      <w:proofErr w:type="gramEnd"/>
      <w:r w:rsidR="00234E84" w:rsidRPr="000D6532">
        <w:rPr>
          <w:lang w:val="en-GB"/>
        </w:rPr>
        <w:t>1</w:t>
      </w:r>
      <w:r w:rsidR="002069C0" w:rsidRPr="000D6532">
        <w:rPr>
          <w:lang w:val="en-GB"/>
        </w:rPr>
        <w:tab/>
      </w:r>
      <w:r w:rsidR="00234E84" w:rsidRPr="000D6532">
        <w:rPr>
          <w:lang w:val="en-GB"/>
        </w:rPr>
        <w:t>Description</w:t>
      </w:r>
    </w:p>
    <w:p w14:paraId="1C640B3E" w14:textId="0827344A" w:rsidR="002153A5" w:rsidRDefault="002153A5" w:rsidP="00E34F79">
      <w:pPr>
        <w:jc w:val="both"/>
        <w:rPr>
          <w:lang w:val="en-US"/>
        </w:rPr>
      </w:pPr>
      <w:r w:rsidRPr="002153A5">
        <w:rPr>
          <w:lang w:val="en-US"/>
        </w:rPr>
        <w:t>Handling disaster situations in mobile networks is a critical aspect of ensuring robust and resilient communication systems. 3GPP standards incorporate mechanisms for rapid network recovery and continuity during emergenc</w:t>
      </w:r>
      <w:r w:rsidR="00B0066C">
        <w:rPr>
          <w:lang w:val="en-US"/>
        </w:rPr>
        <w:t>y situations</w:t>
      </w:r>
      <w:r w:rsidRPr="002153A5">
        <w:rPr>
          <w:lang w:val="en-US"/>
        </w:rPr>
        <w:t xml:space="preserve">, such as natural disasters or large-scale outages. These mechanisms include the implementation of emergency communication </w:t>
      </w:r>
      <w:r w:rsidR="00694C52">
        <w:rPr>
          <w:lang w:val="en-US"/>
        </w:rPr>
        <w:t>procedures</w:t>
      </w:r>
      <w:r w:rsidRPr="002153A5">
        <w:rPr>
          <w:lang w:val="en-US"/>
        </w:rPr>
        <w:t>, prioritization of critical services, and the deployment of mobile base stations and temporary network infrastructure to restore connectivity swiftly. Additionally, the interoperability and coordination among different network operators and emergency services</w:t>
      </w:r>
      <w:r w:rsidR="005F34F0">
        <w:rPr>
          <w:lang w:val="en-US"/>
        </w:rPr>
        <w:t xml:space="preserve"> can</w:t>
      </w:r>
      <w:r w:rsidRPr="002153A5">
        <w:rPr>
          <w:lang w:val="en-US"/>
        </w:rPr>
        <w:t xml:space="preserve"> </w:t>
      </w:r>
      <w:r w:rsidR="005F34F0" w:rsidRPr="002153A5">
        <w:rPr>
          <w:lang w:val="en-US"/>
        </w:rPr>
        <w:t>facilitat</w:t>
      </w:r>
      <w:r w:rsidR="005F34F0">
        <w:rPr>
          <w:lang w:val="en-US"/>
        </w:rPr>
        <w:t>e</w:t>
      </w:r>
      <w:r w:rsidR="005F34F0" w:rsidRPr="002153A5">
        <w:rPr>
          <w:lang w:val="en-US"/>
        </w:rPr>
        <w:t xml:space="preserve"> </w:t>
      </w:r>
      <w:r w:rsidRPr="002153A5">
        <w:rPr>
          <w:lang w:val="en-US"/>
        </w:rPr>
        <w:t>seamless communication and efficient disaster response. By adhering to these standards, mobile networks can maintain essential communication services, support rescue operations, and provide timely information to affected populations, thereby enhancing overall disaster resilience and response capabilities. </w:t>
      </w:r>
    </w:p>
    <w:p w14:paraId="6732BDFA" w14:textId="0F6894E0" w:rsidR="00972CEC" w:rsidRDefault="00972CEC" w:rsidP="00E34F79">
      <w:pPr>
        <w:jc w:val="both"/>
        <w:rPr>
          <w:lang w:val="en-US"/>
        </w:rPr>
      </w:pPr>
      <w:r>
        <w:rPr>
          <w:lang w:val="en-US"/>
        </w:rPr>
        <w:t>Some operators have</w:t>
      </w:r>
      <w:r w:rsidRPr="00972CEC">
        <w:rPr>
          <w:lang w:val="en-US"/>
        </w:rPr>
        <w:t xml:space="preserve"> developed risk scores that have been integrated into existing mobility planning tools. Operator</w:t>
      </w:r>
      <w:r w:rsidR="0051623D">
        <w:rPr>
          <w:lang w:val="en-US"/>
        </w:rPr>
        <w:t>s</w:t>
      </w:r>
      <w:r w:rsidRPr="00972CEC">
        <w:rPr>
          <w:lang w:val="en-US"/>
        </w:rPr>
        <w:t xml:space="preserve"> use “risk scores” in their site selection process. The risk score includes </w:t>
      </w:r>
      <w:r w:rsidR="006335E9">
        <w:rPr>
          <w:lang w:val="en-US"/>
        </w:rPr>
        <w:t xml:space="preserve">for example </w:t>
      </w:r>
      <w:r w:rsidRPr="00972CEC">
        <w:rPr>
          <w:lang w:val="en-US"/>
        </w:rPr>
        <w:t xml:space="preserve">drought, wildfire, inland flooding, coastal flooding, and wind data. </w:t>
      </w:r>
    </w:p>
    <w:p w14:paraId="7FD2E558" w14:textId="630D9F72" w:rsidR="00AA43B8" w:rsidRPr="00AA43B8" w:rsidRDefault="004425B5" w:rsidP="00E34F79">
      <w:pPr>
        <w:jc w:val="both"/>
        <w:rPr>
          <w:lang w:val="en-US"/>
        </w:rPr>
      </w:pPr>
      <w:r>
        <w:rPr>
          <w:lang w:val="en-US"/>
        </w:rPr>
        <w:t>The occurrence of c</w:t>
      </w:r>
      <w:r w:rsidR="00AA43B8" w:rsidRPr="00AA43B8">
        <w:rPr>
          <w:lang w:val="en-US"/>
        </w:rPr>
        <w:t>ertain disaster conditions such as tornado</w:t>
      </w:r>
      <w:r>
        <w:rPr>
          <w:lang w:val="en-US"/>
        </w:rPr>
        <w:t>es</w:t>
      </w:r>
      <w:r w:rsidR="00AA43B8" w:rsidRPr="00AA43B8">
        <w:rPr>
          <w:lang w:val="en-US"/>
        </w:rPr>
        <w:t>, wildfires</w:t>
      </w:r>
      <w:r>
        <w:rPr>
          <w:lang w:val="en-US"/>
        </w:rPr>
        <w:t xml:space="preserve"> or </w:t>
      </w:r>
      <w:r w:rsidR="00AA43B8" w:rsidRPr="00AA43B8">
        <w:rPr>
          <w:lang w:val="en-US"/>
        </w:rPr>
        <w:t>flooding</w:t>
      </w:r>
      <w:r>
        <w:rPr>
          <w:lang w:val="en-US"/>
        </w:rPr>
        <w:t>s</w:t>
      </w:r>
      <w:r w:rsidR="00AA43B8" w:rsidRPr="00AA43B8">
        <w:rPr>
          <w:lang w:val="en-US"/>
        </w:rPr>
        <w:t xml:space="preserve"> can be predicted by the advanced weather </w:t>
      </w:r>
      <w:proofErr w:type="gramStart"/>
      <w:r w:rsidR="00AA43B8" w:rsidRPr="00AA43B8">
        <w:rPr>
          <w:lang w:val="en-US"/>
        </w:rPr>
        <w:t>forecasting</w:t>
      </w:r>
      <w:proofErr w:type="gramEnd"/>
      <w:r w:rsidR="00AA43B8" w:rsidRPr="00AA43B8">
        <w:rPr>
          <w:lang w:val="en-US"/>
        </w:rPr>
        <w:t xml:space="preserve"> </w:t>
      </w:r>
      <w:proofErr w:type="gramStart"/>
      <w:r w:rsidR="00AA43B8" w:rsidRPr="00AA43B8">
        <w:rPr>
          <w:lang w:val="en-US"/>
        </w:rPr>
        <w:t>etc., or</w:t>
      </w:r>
      <w:proofErr w:type="gramEnd"/>
      <w:r w:rsidR="00AA43B8" w:rsidRPr="00AA43B8">
        <w:rPr>
          <w:lang w:val="en-US"/>
        </w:rPr>
        <w:t xml:space="preserve"> generally be known in advance </w:t>
      </w:r>
      <w:proofErr w:type="gramStart"/>
      <w:r w:rsidR="00AA43B8" w:rsidRPr="00AA43B8">
        <w:rPr>
          <w:lang w:val="en-US"/>
        </w:rPr>
        <w:t>in a given</w:t>
      </w:r>
      <w:proofErr w:type="gramEnd"/>
      <w:r w:rsidR="00AA43B8" w:rsidRPr="00AA43B8">
        <w:rPr>
          <w:lang w:val="en-US"/>
        </w:rPr>
        <w:t xml:space="preserve"> geographical area. In today’s networks, </w:t>
      </w:r>
      <w:r w:rsidR="00505E1D">
        <w:rPr>
          <w:lang w:val="en-US"/>
        </w:rPr>
        <w:t xml:space="preserve">emergency </w:t>
      </w:r>
      <w:r w:rsidR="00E128BF">
        <w:rPr>
          <w:lang w:val="en-US"/>
        </w:rPr>
        <w:t>procedures</w:t>
      </w:r>
      <w:r w:rsidR="00505E1D">
        <w:rPr>
          <w:lang w:val="en-US"/>
        </w:rPr>
        <w:t xml:space="preserve"> exist to </w:t>
      </w:r>
      <w:r w:rsidR="00E128BF">
        <w:rPr>
          <w:lang w:val="en-US"/>
        </w:rPr>
        <w:t xml:space="preserve">preconfigure some </w:t>
      </w:r>
      <w:r w:rsidR="00725E70">
        <w:rPr>
          <w:lang w:val="en-US"/>
        </w:rPr>
        <w:t>list of networks available in case of disaster (e</w:t>
      </w:r>
      <w:r w:rsidR="00863906">
        <w:rPr>
          <w:lang w:val="en-US"/>
        </w:rPr>
        <w:t xml:space="preserve">.g. based on MINT) </w:t>
      </w:r>
      <w:r w:rsidR="002F1548">
        <w:rPr>
          <w:lang w:val="en-US"/>
        </w:rPr>
        <w:t>and to notify Ues about upcoming or ongoing disaster (e.g. PWS / ETWS messaging)</w:t>
      </w:r>
      <w:r w:rsidR="00AA43B8" w:rsidRPr="00AA43B8">
        <w:rPr>
          <w:lang w:val="en-US"/>
        </w:rPr>
        <w:t>.  </w:t>
      </w:r>
    </w:p>
    <w:p w14:paraId="58B5618B" w14:textId="1CAACAD5" w:rsidR="00AA43B8" w:rsidRPr="00AA43B8" w:rsidRDefault="002F1548" w:rsidP="00E34F79">
      <w:pPr>
        <w:jc w:val="both"/>
        <w:rPr>
          <w:lang w:val="en-US"/>
        </w:rPr>
      </w:pPr>
      <w:r>
        <w:rPr>
          <w:lang w:val="en-US"/>
        </w:rPr>
        <w:t>However</w:t>
      </w:r>
      <w:r w:rsidR="00AA43B8" w:rsidRPr="00AA43B8">
        <w:rPr>
          <w:lang w:val="en-US"/>
        </w:rPr>
        <w:t xml:space="preserve">, various elements/sites of the network may be sensitive/exposed to different risks e.g., depending on their physical location (e.g. roof-mounted base stations may be immune to floodings, indoor base stations immune to tornadoes etc). In case of an (upcoming) occurrence of a specific disaster, it can be anticipated upfront that part of the network may be affected in an area, while other parts of the network </w:t>
      </w:r>
      <w:r w:rsidR="00953DE7">
        <w:rPr>
          <w:lang w:val="en-US"/>
        </w:rPr>
        <w:t xml:space="preserve">would </w:t>
      </w:r>
      <w:r w:rsidR="00AA43B8" w:rsidRPr="00AA43B8">
        <w:rPr>
          <w:lang w:val="en-US"/>
        </w:rPr>
        <w:t>not.  </w:t>
      </w:r>
    </w:p>
    <w:p w14:paraId="0C74990D" w14:textId="77777777" w:rsidR="00CB1879" w:rsidRPr="002153A5" w:rsidRDefault="00CB1879" w:rsidP="00CB1879">
      <w:pPr>
        <w:rPr>
          <w:lang w:val="en-US"/>
        </w:rPr>
      </w:pPr>
    </w:p>
    <w:p w14:paraId="54A74474" w14:textId="23945459" w:rsidR="003E6ADA" w:rsidRPr="000A6DDC" w:rsidRDefault="003E6ADA" w:rsidP="00CB1879">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p w14:paraId="237AF638" w14:textId="77777777" w:rsidR="003E6ADA" w:rsidRDefault="003E6ADA" w:rsidP="003E6ADA">
      <w:pPr>
        <w:rPr>
          <w:rFonts w:eastAsia="Calibri"/>
        </w:rPr>
      </w:pP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3E6ADA" w14:paraId="7E821D12" w14:textId="77777777" w:rsidTr="00E02FCB">
        <w:trPr>
          <w:trHeight w:val="284"/>
        </w:trPr>
        <w:tc>
          <w:tcPr>
            <w:tcW w:w="1617" w:type="dxa"/>
            <w:shd w:val="clear" w:color="auto" w:fill="auto"/>
            <w:hideMark/>
          </w:tcPr>
          <w:p w14:paraId="3F44821C" w14:textId="77777777" w:rsidR="003E6ADA" w:rsidRPr="00FF4637" w:rsidRDefault="003E6ADA" w:rsidP="00E02FCB">
            <w:pPr>
              <w:rPr>
                <w:rFonts w:eastAsia="Calibri"/>
                <w:b/>
                <w:lang w:val="en-US"/>
              </w:rPr>
            </w:pPr>
          </w:p>
        </w:tc>
        <w:tc>
          <w:tcPr>
            <w:tcW w:w="1617" w:type="dxa"/>
          </w:tcPr>
          <w:p w14:paraId="424035C0" w14:textId="77777777" w:rsidR="003E6ADA" w:rsidRPr="00FF4637" w:rsidRDefault="003E6ADA" w:rsidP="00E02FCB">
            <w:pPr>
              <w:rPr>
                <w:rFonts w:eastAsia="Calibri"/>
                <w:b/>
                <w:lang w:val="en-US"/>
              </w:rPr>
            </w:pPr>
            <w:r w:rsidRPr="00FF4637">
              <w:rPr>
                <w:rFonts w:eastAsia="Calibri"/>
                <w:lang w:val="en-US"/>
              </w:rPr>
              <w:t>(the UN SDGs/GDC matching goals of each aspect within 3GPP context)</w:t>
            </w:r>
          </w:p>
        </w:tc>
        <w:tc>
          <w:tcPr>
            <w:tcW w:w="3137" w:type="dxa"/>
            <w:shd w:val="clear" w:color="auto" w:fill="auto"/>
            <w:hideMark/>
          </w:tcPr>
          <w:p w14:paraId="345AEED4" w14:textId="64C29D41" w:rsidR="003E6ADA" w:rsidRPr="00FF4637" w:rsidRDefault="003E6ADA" w:rsidP="00E02FCB">
            <w:pPr>
              <w:rPr>
                <w:rFonts w:eastAsia="Calibri"/>
                <w:lang w:val="en-US"/>
              </w:rPr>
            </w:pPr>
            <w:r w:rsidRPr="00FF4637">
              <w:rPr>
                <w:rFonts w:eastAsia="Calibri"/>
                <w:b/>
                <w:lang w:val="en-US"/>
              </w:rPr>
              <w:t>Potential benefits of the use case (added value)</w:t>
            </w:r>
          </w:p>
        </w:tc>
        <w:tc>
          <w:tcPr>
            <w:tcW w:w="3544" w:type="dxa"/>
            <w:shd w:val="clear" w:color="auto" w:fill="auto"/>
            <w:hideMark/>
          </w:tcPr>
          <w:p w14:paraId="64E9F5A8" w14:textId="362B5116" w:rsidR="003E6ADA" w:rsidRPr="0070573A" w:rsidRDefault="003E6ADA" w:rsidP="00E02FCB">
            <w:pPr>
              <w:rPr>
                <w:rFonts w:eastAsia="Calibri"/>
                <w:b/>
              </w:rPr>
            </w:pPr>
            <w:r w:rsidRPr="00FF4637">
              <w:rPr>
                <w:rFonts w:eastAsia="Calibri"/>
                <w:b/>
                <w:lang w:val="en-US"/>
              </w:rPr>
              <w:t>Potential areas of attention of the use case (</w:t>
            </w:r>
            <w:r w:rsidRPr="00FF4637">
              <w:rPr>
                <w:rFonts w:eastAsia="Calibri"/>
                <w:b/>
              </w:rPr>
              <w:t>risks to be mitigated)</w:t>
            </w:r>
          </w:p>
        </w:tc>
      </w:tr>
      <w:tr w:rsidR="003E6ADA" w14:paraId="1D8D2A3A" w14:textId="77777777" w:rsidTr="00E02FCB">
        <w:trPr>
          <w:trHeight w:val="440"/>
        </w:trPr>
        <w:tc>
          <w:tcPr>
            <w:tcW w:w="1617" w:type="dxa"/>
            <w:shd w:val="clear" w:color="auto" w:fill="auto"/>
            <w:hideMark/>
          </w:tcPr>
          <w:p w14:paraId="60A24315" w14:textId="77777777" w:rsidR="003E6ADA" w:rsidRDefault="003E6ADA" w:rsidP="00E02FCB">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4BF46D19" w14:textId="77777777" w:rsidR="003E6ADA" w:rsidRDefault="003E6ADA" w:rsidP="00E02FCB">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p>
          <w:p w14:paraId="7B0A2435" w14:textId="77777777" w:rsidR="003E6ADA" w:rsidRPr="00357CAB" w:rsidRDefault="003E6ADA" w:rsidP="00E02FCB">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1617" w:type="dxa"/>
          </w:tcPr>
          <w:p w14:paraId="4F1BF412" w14:textId="77777777" w:rsidR="003E6ADA" w:rsidRDefault="003E6ADA" w:rsidP="00E02FCB">
            <w:pPr>
              <w:pStyle w:val="NormalWeb"/>
              <w:spacing w:before="0" w:beforeAutospacing="0" w:after="0" w:afterAutospacing="0"/>
              <w:rPr>
                <w:b/>
                <w:iCs/>
                <w:sz w:val="20"/>
                <w:szCs w:val="20"/>
              </w:rPr>
            </w:pPr>
            <w:r w:rsidRPr="00A132DB">
              <w:rPr>
                <w:b/>
                <w:iCs/>
                <w:sz w:val="20"/>
                <w:szCs w:val="20"/>
              </w:rPr>
              <w:t>Energy resources</w:t>
            </w:r>
          </w:p>
          <w:p w14:paraId="7E6F4940" w14:textId="77777777" w:rsidR="003E6ADA" w:rsidRPr="00A132DB" w:rsidRDefault="003E6ADA" w:rsidP="00E02FCB">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7FF86025" w14:textId="5FC688E3" w:rsidR="003E6ADA" w:rsidRPr="001E363F" w:rsidRDefault="00DB683B" w:rsidP="0070573A">
            <w:pPr>
              <w:numPr>
                <w:ilvl w:val="0"/>
                <w:numId w:val="8"/>
              </w:numPr>
              <w:rPr>
                <w:rFonts w:eastAsia="Calibri"/>
                <w:lang w:val="en-US"/>
              </w:rPr>
            </w:pPr>
            <w:r>
              <w:rPr>
                <w:rFonts w:eastAsia="Calibri"/>
                <w:lang w:val="en-US"/>
              </w:rPr>
              <w:t>Optimization of network resources based on the type of resources, with increased energy efficiency</w:t>
            </w:r>
          </w:p>
        </w:tc>
        <w:tc>
          <w:tcPr>
            <w:tcW w:w="3544" w:type="dxa"/>
            <w:shd w:val="clear" w:color="auto" w:fill="auto"/>
          </w:tcPr>
          <w:p w14:paraId="4CA62959" w14:textId="491C9DC4" w:rsidR="003E6ADA" w:rsidRPr="001E363F" w:rsidRDefault="003E6ADA" w:rsidP="00DE4E73">
            <w:pPr>
              <w:ind w:left="360"/>
              <w:rPr>
                <w:rFonts w:eastAsia="Calibri"/>
                <w:lang w:val="en-US"/>
              </w:rPr>
            </w:pPr>
          </w:p>
        </w:tc>
      </w:tr>
      <w:tr w:rsidR="003E6ADA" w14:paraId="24E8F0C4" w14:textId="77777777">
        <w:trPr>
          <w:trHeight w:val="1195"/>
        </w:trPr>
        <w:tc>
          <w:tcPr>
            <w:tcW w:w="1617" w:type="dxa"/>
            <w:vMerge w:val="restart"/>
            <w:shd w:val="clear" w:color="auto" w:fill="auto"/>
          </w:tcPr>
          <w:p w14:paraId="55E54968" w14:textId="77777777" w:rsidR="003E6ADA" w:rsidRPr="001E363F" w:rsidRDefault="003E6ADA" w:rsidP="00E02FCB">
            <w:pPr>
              <w:rPr>
                <w:rFonts w:eastAsia="Calibri"/>
                <w:b/>
                <w:bCs/>
                <w:lang w:val="en-US"/>
              </w:rPr>
            </w:pPr>
            <w:r>
              <w:rPr>
                <w:rFonts w:eastAsia="Calibri"/>
                <w:b/>
                <w:lang w:val="en-US"/>
              </w:rPr>
              <w:t>Socio-economic sustainability aspects</w:t>
            </w:r>
          </w:p>
          <w:p w14:paraId="583E10A4" w14:textId="77777777" w:rsidR="003E6ADA" w:rsidRDefault="003E6ADA" w:rsidP="00E02FCB">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60115910" w14:textId="77777777" w:rsidR="003E6ADA" w:rsidRPr="00357CAB" w:rsidRDefault="003E6ADA" w:rsidP="00E02FCB">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1492B3D3" w14:textId="77777777" w:rsidR="003E6ADA" w:rsidRPr="001E363F" w:rsidRDefault="003E6ADA" w:rsidP="00E02FCB">
            <w:pPr>
              <w:rPr>
                <w:rFonts w:eastAsia="Calibri"/>
                <w:b/>
                <w:bCs/>
                <w:lang w:val="en-US"/>
              </w:rPr>
            </w:pPr>
          </w:p>
        </w:tc>
        <w:tc>
          <w:tcPr>
            <w:tcW w:w="1617" w:type="dxa"/>
          </w:tcPr>
          <w:p w14:paraId="795D86B9" w14:textId="77777777" w:rsidR="00DE4E73" w:rsidRDefault="00DE4E73" w:rsidP="00E02FCB">
            <w:pPr>
              <w:pStyle w:val="NormalWeb"/>
              <w:spacing w:before="0" w:beforeAutospacing="0" w:after="0" w:afterAutospacing="0"/>
              <w:rPr>
                <w:rFonts w:eastAsia="Calibri"/>
                <w:b/>
                <w:bCs/>
                <w:sz w:val="20"/>
                <w:szCs w:val="20"/>
              </w:rPr>
            </w:pPr>
            <w:r>
              <w:rPr>
                <w:rFonts w:eastAsia="Calibri"/>
                <w:b/>
                <w:bCs/>
                <w:sz w:val="20"/>
                <w:szCs w:val="20"/>
              </w:rPr>
              <w:t>Health</w:t>
            </w:r>
          </w:p>
          <w:p w14:paraId="12AFA184" w14:textId="14065175" w:rsidR="003E6ADA" w:rsidRPr="00BC0F6A" w:rsidRDefault="003E6ADA" w:rsidP="00E02FCB">
            <w:pPr>
              <w:pStyle w:val="NormalWeb"/>
              <w:spacing w:before="0" w:after="0"/>
              <w:rPr>
                <w:rFonts w:eastAsia="Calibri"/>
                <w:b/>
                <w:bCs/>
                <w:sz w:val="20"/>
                <w:szCs w:val="20"/>
              </w:rPr>
            </w:pPr>
            <w:r w:rsidRPr="006C629C">
              <w:rPr>
                <w:rFonts w:eastAsia="Calibri"/>
                <w:sz w:val="20"/>
                <w:szCs w:val="20"/>
              </w:rPr>
              <w:t xml:space="preserve">(UN SDG </w:t>
            </w:r>
            <w:r w:rsidR="00DE4E73" w:rsidRPr="006C629C">
              <w:rPr>
                <w:rFonts w:eastAsia="Calibri"/>
                <w:sz w:val="20"/>
                <w:szCs w:val="20"/>
              </w:rPr>
              <w:t>3</w:t>
            </w:r>
            <w:r w:rsidRPr="006C629C">
              <w:rPr>
                <w:rFonts w:eastAsia="Calibri"/>
                <w:sz w:val="20"/>
                <w:szCs w:val="20"/>
              </w:rPr>
              <w:t>)</w:t>
            </w:r>
          </w:p>
        </w:tc>
        <w:tc>
          <w:tcPr>
            <w:tcW w:w="3137" w:type="dxa"/>
            <w:shd w:val="clear" w:color="auto" w:fill="auto"/>
          </w:tcPr>
          <w:p w14:paraId="76D3EF36" w14:textId="6EDD4BD9" w:rsidR="003E6ADA" w:rsidRPr="0070573A" w:rsidRDefault="00DE4E73" w:rsidP="00DE4E73">
            <w:pPr>
              <w:pStyle w:val="NormalWeb"/>
              <w:numPr>
                <w:ilvl w:val="0"/>
                <w:numId w:val="8"/>
              </w:numPr>
              <w:rPr>
                <w:b/>
                <w:i/>
                <w:sz w:val="20"/>
                <w:szCs w:val="20"/>
              </w:rPr>
            </w:pPr>
            <w:r>
              <w:rPr>
                <w:sz w:val="20"/>
                <w:szCs w:val="20"/>
              </w:rPr>
              <w:t>Increased availability of the network to provide service to populations affected by the disaster</w:t>
            </w:r>
          </w:p>
        </w:tc>
        <w:tc>
          <w:tcPr>
            <w:tcW w:w="3544" w:type="dxa"/>
            <w:shd w:val="clear" w:color="auto" w:fill="auto"/>
          </w:tcPr>
          <w:p w14:paraId="3B8CD58A" w14:textId="77777777" w:rsidR="003E6ADA" w:rsidRPr="0070573A" w:rsidRDefault="003E6ADA" w:rsidP="00DE4E73">
            <w:pPr>
              <w:pStyle w:val="NormalWeb"/>
              <w:spacing w:before="0" w:beforeAutospacing="0" w:after="0" w:afterAutospacing="0"/>
              <w:ind w:left="360"/>
              <w:rPr>
                <w:b/>
                <w:i/>
                <w:sz w:val="20"/>
                <w:szCs w:val="20"/>
              </w:rPr>
            </w:pPr>
          </w:p>
        </w:tc>
      </w:tr>
      <w:tr w:rsidR="003E6ADA" w14:paraId="43A9D524" w14:textId="77777777" w:rsidTr="00E02FCB">
        <w:trPr>
          <w:trHeight w:val="590"/>
        </w:trPr>
        <w:tc>
          <w:tcPr>
            <w:tcW w:w="1617" w:type="dxa"/>
            <w:vMerge/>
            <w:shd w:val="clear" w:color="auto" w:fill="auto"/>
          </w:tcPr>
          <w:p w14:paraId="3DE9FFB3" w14:textId="77777777" w:rsidR="003E6ADA" w:rsidRPr="001E363F" w:rsidRDefault="003E6ADA" w:rsidP="00E02FCB">
            <w:pPr>
              <w:rPr>
                <w:rFonts w:eastAsia="Calibri"/>
                <w:b/>
                <w:lang w:val="en-US"/>
              </w:rPr>
            </w:pPr>
          </w:p>
        </w:tc>
        <w:tc>
          <w:tcPr>
            <w:tcW w:w="1617" w:type="dxa"/>
          </w:tcPr>
          <w:p w14:paraId="55035C9A" w14:textId="77777777" w:rsidR="003E6ADA" w:rsidRDefault="003E6ADA" w:rsidP="00E02FCB">
            <w:pPr>
              <w:pStyle w:val="NormalWeb"/>
              <w:spacing w:before="0" w:beforeAutospacing="0" w:after="0" w:afterAutospacing="0"/>
              <w:rPr>
                <w:rFonts w:eastAsia="Calibri"/>
                <w:b/>
                <w:sz w:val="20"/>
                <w:szCs w:val="20"/>
              </w:rPr>
            </w:pPr>
            <w:r w:rsidRPr="007D0B8B">
              <w:rPr>
                <w:rFonts w:eastAsia="Calibri"/>
                <w:b/>
                <w:sz w:val="20"/>
                <w:szCs w:val="20"/>
              </w:rPr>
              <w:t xml:space="preserve">Inclusion &amp; Equality </w:t>
            </w:r>
          </w:p>
          <w:p w14:paraId="7D047355" w14:textId="77777777" w:rsidR="003E6ADA" w:rsidRPr="00BC0F6A" w:rsidRDefault="003E6ADA" w:rsidP="00E02FCB">
            <w:pPr>
              <w:pStyle w:val="NormalWeb"/>
              <w:spacing w:before="0" w:beforeAutospacing="0" w:after="0" w:afterAutospacing="0"/>
              <w:rPr>
                <w:b/>
                <w:i/>
                <w:color w:val="FF0000"/>
                <w:sz w:val="20"/>
                <w:szCs w:val="20"/>
              </w:rPr>
            </w:pPr>
            <w:r w:rsidRPr="00BC0F6A">
              <w:rPr>
                <w:rFonts w:eastAsia="Calibri"/>
                <w:b/>
                <w:bCs/>
                <w:sz w:val="20"/>
                <w:szCs w:val="20"/>
              </w:rPr>
              <w:t>(</w:t>
            </w:r>
            <w:r w:rsidRPr="00BC0F6A">
              <w:rPr>
                <w:sz w:val="20"/>
                <w:szCs w:val="20"/>
              </w:rPr>
              <w:t>UN SDGs 11, 10, 4</w:t>
            </w:r>
            <w:r>
              <w:rPr>
                <w:sz w:val="20"/>
                <w:szCs w:val="20"/>
              </w:rPr>
              <w:t>, 5</w:t>
            </w:r>
            <w:r w:rsidRPr="00BC0F6A">
              <w:rPr>
                <w:sz w:val="20"/>
                <w:szCs w:val="20"/>
              </w:rPr>
              <w:t xml:space="preserve"> and indirectly 3</w:t>
            </w:r>
            <w:r>
              <w:rPr>
                <w:sz w:val="20"/>
                <w:szCs w:val="20"/>
              </w:rPr>
              <w:t>, 16</w:t>
            </w:r>
            <w:r w:rsidRPr="00BC0F6A">
              <w:rPr>
                <w:sz w:val="20"/>
                <w:szCs w:val="20"/>
              </w:rPr>
              <w:t xml:space="preserve"> &amp; 17)</w:t>
            </w:r>
          </w:p>
        </w:tc>
        <w:tc>
          <w:tcPr>
            <w:tcW w:w="3137" w:type="dxa"/>
            <w:shd w:val="clear" w:color="auto" w:fill="auto"/>
          </w:tcPr>
          <w:p w14:paraId="2926C585" w14:textId="728A6839" w:rsidR="003E6ADA" w:rsidRPr="001E363F" w:rsidRDefault="004C40A9" w:rsidP="0070573A">
            <w:pPr>
              <w:numPr>
                <w:ilvl w:val="0"/>
                <w:numId w:val="8"/>
              </w:numPr>
              <w:rPr>
                <w:rFonts w:eastAsia="Calibri"/>
                <w:lang w:val="en-US"/>
              </w:rPr>
            </w:pPr>
            <w:r>
              <w:t>Increased availability of the network to provide service to populations affected by the disaster</w:t>
            </w:r>
          </w:p>
        </w:tc>
        <w:tc>
          <w:tcPr>
            <w:tcW w:w="3544" w:type="dxa"/>
            <w:shd w:val="clear" w:color="auto" w:fill="auto"/>
          </w:tcPr>
          <w:p w14:paraId="2AC0DB4D" w14:textId="0690FBEC" w:rsidR="003E6ADA" w:rsidRPr="001E363F" w:rsidRDefault="003E6ADA" w:rsidP="00DE4E73">
            <w:pPr>
              <w:ind w:left="360"/>
              <w:rPr>
                <w:rFonts w:eastAsia="Calibri"/>
                <w:lang w:val="en-US"/>
              </w:rPr>
            </w:pPr>
          </w:p>
        </w:tc>
      </w:tr>
      <w:tr w:rsidR="003E6ADA" w14:paraId="410CFBAB" w14:textId="77777777" w:rsidTr="00E02FCB">
        <w:trPr>
          <w:trHeight w:val="590"/>
        </w:trPr>
        <w:tc>
          <w:tcPr>
            <w:tcW w:w="1617" w:type="dxa"/>
            <w:vMerge/>
            <w:shd w:val="clear" w:color="auto" w:fill="auto"/>
            <w:hideMark/>
          </w:tcPr>
          <w:p w14:paraId="65629A72" w14:textId="77777777" w:rsidR="003E6ADA" w:rsidRPr="001E363F" w:rsidRDefault="003E6ADA" w:rsidP="00E02FCB">
            <w:pPr>
              <w:rPr>
                <w:rFonts w:eastAsia="Calibri"/>
                <w:b/>
                <w:lang w:val="en-US"/>
              </w:rPr>
            </w:pPr>
          </w:p>
        </w:tc>
        <w:tc>
          <w:tcPr>
            <w:tcW w:w="1617" w:type="dxa"/>
          </w:tcPr>
          <w:p w14:paraId="12CBF57D" w14:textId="77777777" w:rsidR="003E6ADA" w:rsidRPr="00BC0F6A" w:rsidRDefault="003E6ADA" w:rsidP="00E02FCB">
            <w:pPr>
              <w:pStyle w:val="NormalWeb"/>
              <w:spacing w:before="0" w:beforeAutospacing="0" w:after="0" w:afterAutospacing="0"/>
              <w:rPr>
                <w:b/>
                <w:i/>
                <w:color w:val="FF0000"/>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5EAB8164" w14:textId="23B8255D" w:rsidR="003E6ADA" w:rsidRPr="001E363F" w:rsidRDefault="001D2AC2" w:rsidP="0070573A">
            <w:pPr>
              <w:numPr>
                <w:ilvl w:val="0"/>
                <w:numId w:val="8"/>
              </w:numPr>
              <w:rPr>
                <w:rFonts w:eastAsia="Calibri"/>
                <w:lang w:val="en-US"/>
              </w:rPr>
            </w:pPr>
            <w:r>
              <w:rPr>
                <w:rFonts w:eastAsia="Calibri"/>
                <w:lang w:val="en-US"/>
              </w:rPr>
              <w:t>Increase availability &amp; resilience of the system based on the specific impact on the netwo</w:t>
            </w:r>
            <w:r w:rsidR="008016F5">
              <w:rPr>
                <w:rFonts w:eastAsia="Calibri"/>
                <w:lang w:val="en-US"/>
              </w:rPr>
              <w:t>rk depending on the type of disaster</w:t>
            </w:r>
          </w:p>
        </w:tc>
        <w:tc>
          <w:tcPr>
            <w:tcW w:w="3544" w:type="dxa"/>
            <w:shd w:val="clear" w:color="auto" w:fill="auto"/>
          </w:tcPr>
          <w:p w14:paraId="26E88397" w14:textId="211F3359" w:rsidR="003E6ADA" w:rsidRPr="001E363F" w:rsidRDefault="003E6ADA" w:rsidP="00DE4E73">
            <w:pPr>
              <w:ind w:left="360"/>
              <w:rPr>
                <w:rFonts w:eastAsia="Calibri"/>
                <w:lang w:val="en-US"/>
              </w:rPr>
            </w:pPr>
          </w:p>
        </w:tc>
      </w:tr>
      <w:tr w:rsidR="003E6ADA" w14:paraId="7A071E42" w14:textId="77777777" w:rsidTr="00E02FCB">
        <w:trPr>
          <w:trHeight w:val="420"/>
        </w:trPr>
        <w:tc>
          <w:tcPr>
            <w:tcW w:w="1617" w:type="dxa"/>
            <w:vMerge/>
            <w:shd w:val="clear" w:color="auto" w:fill="auto"/>
          </w:tcPr>
          <w:p w14:paraId="52005915" w14:textId="77777777" w:rsidR="003E6ADA" w:rsidRPr="00C05D6A" w:rsidRDefault="003E6ADA" w:rsidP="00E02FCB">
            <w:pPr>
              <w:rPr>
                <w:rFonts w:eastAsia="Calibri"/>
                <w:b/>
              </w:rPr>
            </w:pPr>
          </w:p>
        </w:tc>
        <w:tc>
          <w:tcPr>
            <w:tcW w:w="1617" w:type="dxa"/>
          </w:tcPr>
          <w:p w14:paraId="72664A5A" w14:textId="77777777" w:rsidR="003E6ADA" w:rsidRDefault="003E6ADA" w:rsidP="00E02FCB">
            <w:pPr>
              <w:rPr>
                <w:rFonts w:eastAsia="Calibri"/>
                <w:b/>
                <w:lang w:val="en-US"/>
              </w:rPr>
            </w:pPr>
            <w:r>
              <w:rPr>
                <w:rFonts w:eastAsia="Calibri"/>
                <w:b/>
                <w:lang w:val="en-US"/>
              </w:rPr>
              <w:t>Infrastructure</w:t>
            </w:r>
          </w:p>
          <w:p w14:paraId="593F42B9" w14:textId="77777777" w:rsidR="003E6ADA" w:rsidRPr="00EA03C3" w:rsidRDefault="003E6ADA" w:rsidP="00E02FCB">
            <w:pPr>
              <w:rPr>
                <w:rFonts w:eastAsia="Calibri"/>
                <w:bCs/>
                <w:lang w:val="en-US"/>
              </w:rPr>
            </w:pPr>
            <w:r w:rsidRPr="00EA03C3">
              <w:rPr>
                <w:rFonts w:eastAsia="Calibri"/>
                <w:bCs/>
                <w:lang w:val="en-US"/>
              </w:rPr>
              <w:t>(UN SDG 9)</w:t>
            </w:r>
          </w:p>
        </w:tc>
        <w:tc>
          <w:tcPr>
            <w:tcW w:w="3137" w:type="dxa"/>
            <w:shd w:val="clear" w:color="auto" w:fill="auto"/>
          </w:tcPr>
          <w:p w14:paraId="2C5063E5" w14:textId="1A2B6106" w:rsidR="003E6ADA" w:rsidRPr="0070573A" w:rsidRDefault="004C40A9" w:rsidP="0070573A">
            <w:pPr>
              <w:pStyle w:val="NormalWeb"/>
              <w:numPr>
                <w:ilvl w:val="0"/>
                <w:numId w:val="8"/>
              </w:numPr>
              <w:spacing w:before="0" w:beforeAutospacing="0" w:after="0" w:afterAutospacing="0"/>
              <w:rPr>
                <w:b/>
                <w:i/>
                <w:sz w:val="20"/>
                <w:szCs w:val="20"/>
                <w:lang w:val="en-GB"/>
              </w:rPr>
            </w:pPr>
            <w:r>
              <w:rPr>
                <w:sz w:val="20"/>
                <w:szCs w:val="20"/>
              </w:rPr>
              <w:t xml:space="preserve">Increased availability of the network to provide </w:t>
            </w:r>
            <w:proofErr w:type="gramStart"/>
            <w:r>
              <w:rPr>
                <w:sz w:val="20"/>
                <w:szCs w:val="20"/>
              </w:rPr>
              <w:t>service</w:t>
            </w:r>
            <w:proofErr w:type="gramEnd"/>
            <w:r>
              <w:rPr>
                <w:sz w:val="20"/>
                <w:szCs w:val="20"/>
              </w:rPr>
              <w:t xml:space="preserve"> to infrastructures affected by the disaster</w:t>
            </w:r>
          </w:p>
        </w:tc>
        <w:tc>
          <w:tcPr>
            <w:tcW w:w="3544" w:type="dxa"/>
            <w:shd w:val="clear" w:color="auto" w:fill="auto"/>
          </w:tcPr>
          <w:p w14:paraId="23150FAD" w14:textId="77777777" w:rsidR="003E6ADA" w:rsidRPr="0070573A" w:rsidRDefault="003E6ADA" w:rsidP="00DE4E73">
            <w:pPr>
              <w:pStyle w:val="NormalWeb"/>
              <w:spacing w:before="0" w:beforeAutospacing="0" w:after="0" w:afterAutospacing="0"/>
              <w:ind w:left="360"/>
              <w:rPr>
                <w:b/>
                <w:i/>
                <w:sz w:val="20"/>
                <w:szCs w:val="20"/>
              </w:rPr>
            </w:pPr>
          </w:p>
        </w:tc>
      </w:tr>
      <w:tr w:rsidR="003E6ADA" w14:paraId="2CE796EB" w14:textId="77777777" w:rsidTr="00E02FCB">
        <w:trPr>
          <w:trHeight w:val="420"/>
        </w:trPr>
        <w:tc>
          <w:tcPr>
            <w:tcW w:w="1617" w:type="dxa"/>
            <w:vMerge/>
            <w:shd w:val="clear" w:color="auto" w:fill="auto"/>
            <w:hideMark/>
          </w:tcPr>
          <w:p w14:paraId="7E20D5F0" w14:textId="77777777" w:rsidR="003E6ADA" w:rsidRPr="001E363F" w:rsidRDefault="003E6ADA" w:rsidP="00E02FCB">
            <w:pPr>
              <w:rPr>
                <w:rFonts w:eastAsia="Calibri"/>
                <w:lang w:val="en-US"/>
              </w:rPr>
            </w:pPr>
          </w:p>
        </w:tc>
        <w:tc>
          <w:tcPr>
            <w:tcW w:w="1617" w:type="dxa"/>
          </w:tcPr>
          <w:p w14:paraId="4CBC6414" w14:textId="77777777" w:rsidR="003E6ADA" w:rsidRPr="00906CE4" w:rsidRDefault="003E6ADA" w:rsidP="00E02FCB">
            <w:pPr>
              <w:pStyle w:val="NormalWeb"/>
              <w:spacing w:before="0" w:beforeAutospacing="0" w:after="0" w:afterAutospacing="0"/>
              <w:rPr>
                <w:b/>
                <w:iCs/>
                <w:sz w:val="20"/>
                <w:szCs w:val="20"/>
              </w:rPr>
            </w:pPr>
            <w:r w:rsidRPr="00906CE4">
              <w:rPr>
                <w:b/>
                <w:iCs/>
                <w:sz w:val="20"/>
                <w:szCs w:val="20"/>
              </w:rPr>
              <w:t>TCO reduction</w:t>
            </w:r>
          </w:p>
          <w:p w14:paraId="725831E6" w14:textId="77777777" w:rsidR="003E6ADA" w:rsidRPr="00BC0F6A" w:rsidRDefault="003E6ADA" w:rsidP="00E02FCB">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3137" w:type="dxa"/>
            <w:shd w:val="clear" w:color="auto" w:fill="auto"/>
          </w:tcPr>
          <w:p w14:paraId="397E01D9" w14:textId="44C0EB0F" w:rsidR="003E6ADA" w:rsidRPr="001E363F" w:rsidRDefault="009B2C6E" w:rsidP="0070573A">
            <w:pPr>
              <w:numPr>
                <w:ilvl w:val="0"/>
                <w:numId w:val="8"/>
              </w:numPr>
              <w:rPr>
                <w:rFonts w:eastAsia="Calibri"/>
                <w:lang w:val="en-US"/>
              </w:rPr>
            </w:pPr>
            <w:r>
              <w:rPr>
                <w:rFonts w:eastAsia="Calibri"/>
                <w:lang w:val="en-US"/>
              </w:rPr>
              <w:t xml:space="preserve">Reduced </w:t>
            </w:r>
            <w:r w:rsidR="008422D4">
              <w:rPr>
                <w:rFonts w:eastAsia="Calibri"/>
                <w:lang w:val="en-US"/>
              </w:rPr>
              <w:t xml:space="preserve">service downtime </w:t>
            </w:r>
            <w:r w:rsidR="003C44D1">
              <w:rPr>
                <w:rFonts w:eastAsia="Calibri"/>
                <w:lang w:val="en-US"/>
              </w:rPr>
              <w:t xml:space="preserve">and unwanted traffic on </w:t>
            </w:r>
            <w:r w:rsidR="002375D5">
              <w:rPr>
                <w:rFonts w:eastAsia="Calibri"/>
                <w:lang w:val="en-US"/>
              </w:rPr>
              <w:t>impacted network nodes</w:t>
            </w:r>
            <w:r w:rsidR="0070315E">
              <w:rPr>
                <w:rFonts w:eastAsia="Calibri"/>
                <w:lang w:val="en-US"/>
              </w:rPr>
              <w:t xml:space="preserve"> reducing in further maintenance or</w:t>
            </w:r>
            <w:r w:rsidR="00C4456A">
              <w:rPr>
                <w:rFonts w:eastAsia="Calibri"/>
                <w:lang w:val="en-US"/>
              </w:rPr>
              <w:t xml:space="preserve"> costs to handle the disaster in the network</w:t>
            </w:r>
          </w:p>
        </w:tc>
        <w:tc>
          <w:tcPr>
            <w:tcW w:w="3544" w:type="dxa"/>
            <w:shd w:val="clear" w:color="auto" w:fill="auto"/>
          </w:tcPr>
          <w:p w14:paraId="1D1AEC4A" w14:textId="34DB2C64" w:rsidR="003E6ADA" w:rsidRPr="001E363F" w:rsidRDefault="003E6ADA" w:rsidP="00DE4E73">
            <w:pPr>
              <w:ind w:left="360"/>
              <w:rPr>
                <w:rFonts w:eastAsia="Calibri"/>
                <w:lang w:val="en-US"/>
              </w:rPr>
            </w:pPr>
          </w:p>
        </w:tc>
      </w:tr>
    </w:tbl>
    <w:p w14:paraId="7E5FF834" w14:textId="77777777" w:rsidR="003E6ADA" w:rsidRPr="000D6532" w:rsidRDefault="003E6ADA" w:rsidP="00B00980">
      <w:pPr>
        <w:rPr>
          <w:rFonts w:eastAsia="Calibri"/>
        </w:rPr>
      </w:pPr>
    </w:p>
    <w:p w14:paraId="42C1F05B" w14:textId="4D0C17AA" w:rsidR="00234E84" w:rsidRDefault="00A047EA" w:rsidP="00B00980">
      <w:pPr>
        <w:pStyle w:val="Heading3"/>
        <w:rPr>
          <w:lang w:val="en-GB"/>
        </w:rPr>
      </w:pPr>
      <w:bookmarkStart w:id="31" w:name="_Toc355779205"/>
      <w:bookmarkStart w:id="32" w:name="_Toc354586743"/>
      <w:bookmarkStart w:id="33" w:name="_Toc354590102"/>
      <w:bookmarkEnd w:id="31"/>
      <w:bookmarkEnd w:id="32"/>
      <w:bookmarkEnd w:id="33"/>
      <w:r>
        <w:rPr>
          <w:lang w:val="en-GB"/>
        </w:rPr>
        <w:t>5.</w:t>
      </w:r>
      <w:proofErr w:type="gramStart"/>
      <w:r>
        <w:rPr>
          <w:lang w:val="en-GB"/>
        </w:rPr>
        <w:t>4</w:t>
      </w:r>
      <w:r w:rsidR="00AF622F">
        <w:rPr>
          <w:lang w:val="en-GB"/>
        </w:rPr>
        <w:t>.x</w:t>
      </w:r>
      <w:r w:rsidR="00234E84" w:rsidRPr="000D6532">
        <w:rPr>
          <w:lang w:val="en-GB"/>
        </w:rPr>
        <w:t>.</w:t>
      </w:r>
      <w:proofErr w:type="gramEnd"/>
      <w:r w:rsidR="00234E84" w:rsidRPr="000D6532">
        <w:rPr>
          <w:lang w:val="en-GB"/>
        </w:rPr>
        <w:t>2</w:t>
      </w:r>
      <w:r w:rsidR="002069C0" w:rsidRPr="000D6532">
        <w:rPr>
          <w:lang w:val="en-GB"/>
        </w:rPr>
        <w:tab/>
      </w:r>
      <w:r w:rsidR="00234E84" w:rsidRPr="000D6532">
        <w:rPr>
          <w:lang w:val="en-GB"/>
        </w:rPr>
        <w:t>Pre-conditions</w:t>
      </w:r>
    </w:p>
    <w:p w14:paraId="07C049B1" w14:textId="578D4244" w:rsidR="006B4F21" w:rsidRPr="006B4F21" w:rsidRDefault="006B4F21" w:rsidP="006B4F21">
      <w:pPr>
        <w:rPr>
          <w:rFonts w:eastAsia="Calibri"/>
        </w:rPr>
      </w:pPr>
      <w:r w:rsidRPr="006B4F21">
        <w:rPr>
          <w:rFonts w:eastAsia="Calibri"/>
        </w:rPr>
        <w:t xml:space="preserve">The network (e.g. a 6G </w:t>
      </w:r>
      <w:r w:rsidR="00AF7C91">
        <w:rPr>
          <w:rFonts w:eastAsia="Calibri"/>
        </w:rPr>
        <w:t>base station</w:t>
      </w:r>
      <w:r w:rsidRPr="006B4F21">
        <w:rPr>
          <w:rFonts w:eastAsia="Calibri"/>
        </w:rPr>
        <w:t xml:space="preserve">) </w:t>
      </w:r>
      <w:r w:rsidR="008E143B">
        <w:rPr>
          <w:rFonts w:eastAsia="Calibri"/>
        </w:rPr>
        <w:t>is subscribed to</w:t>
      </w:r>
      <w:r w:rsidR="00F224C0">
        <w:rPr>
          <w:rFonts w:eastAsia="Calibri"/>
        </w:rPr>
        <w:t xml:space="preserve"> get</w:t>
      </w:r>
      <w:r w:rsidRPr="006B4F21">
        <w:rPr>
          <w:rFonts w:eastAsia="Calibri"/>
        </w:rPr>
        <w:t xml:space="preserve"> information about a disaster event or disaster prediction</w:t>
      </w:r>
      <w:r w:rsidR="008E143B">
        <w:rPr>
          <w:rFonts w:eastAsia="Calibri"/>
        </w:rPr>
        <w:t xml:space="preserve"> from an e</w:t>
      </w:r>
      <w:r w:rsidR="008E143B" w:rsidRPr="008E143B">
        <w:rPr>
          <w:rFonts w:eastAsia="Calibri"/>
        </w:rPr>
        <w:t xml:space="preserve">xternal </w:t>
      </w:r>
      <w:r w:rsidR="008E143B">
        <w:rPr>
          <w:rFonts w:eastAsia="Calibri"/>
        </w:rPr>
        <w:t>source</w:t>
      </w:r>
      <w:r w:rsidR="008E143B" w:rsidRPr="008E143B">
        <w:rPr>
          <w:rFonts w:eastAsia="Calibri"/>
        </w:rPr>
        <w:t xml:space="preserve"> such as advanced weather forecasting</w:t>
      </w:r>
      <w:r w:rsidR="008E143B">
        <w:rPr>
          <w:rFonts w:eastAsia="Calibri"/>
        </w:rPr>
        <w:t xml:space="preserve"> service</w:t>
      </w:r>
      <w:r w:rsidR="003A7B6A">
        <w:rPr>
          <w:rFonts w:eastAsia="Calibri"/>
        </w:rPr>
        <w:t xml:space="preserve"> or public satefy service</w:t>
      </w:r>
      <w:r w:rsidR="008E143B">
        <w:rPr>
          <w:rFonts w:eastAsia="Calibri"/>
        </w:rPr>
        <w:t>.</w:t>
      </w:r>
    </w:p>
    <w:p w14:paraId="0A4FC95E" w14:textId="3D2B71A2" w:rsidR="00234E84" w:rsidRDefault="00A047EA" w:rsidP="00B00980">
      <w:pPr>
        <w:pStyle w:val="Heading3"/>
        <w:rPr>
          <w:lang w:val="en-GB"/>
        </w:rPr>
      </w:pPr>
      <w:bookmarkStart w:id="34" w:name="_Toc355779206"/>
      <w:bookmarkStart w:id="35" w:name="_Toc354586744"/>
      <w:bookmarkStart w:id="36" w:name="_Toc354590103"/>
      <w:bookmarkEnd w:id="34"/>
      <w:bookmarkEnd w:id="35"/>
      <w:bookmarkEnd w:id="36"/>
      <w:r>
        <w:rPr>
          <w:lang w:val="en-GB"/>
        </w:rPr>
        <w:lastRenderedPageBreak/>
        <w:t>5.</w:t>
      </w:r>
      <w:proofErr w:type="gramStart"/>
      <w:r>
        <w:rPr>
          <w:lang w:val="en-GB"/>
        </w:rPr>
        <w:t>4</w:t>
      </w:r>
      <w:r w:rsidR="00AF622F">
        <w:rPr>
          <w:lang w:val="en-GB"/>
        </w:rPr>
        <w:t>.x</w:t>
      </w:r>
      <w:r w:rsidR="00234E84" w:rsidRPr="000D6532">
        <w:rPr>
          <w:lang w:val="en-GB"/>
        </w:rPr>
        <w:t>.</w:t>
      </w:r>
      <w:proofErr w:type="gramEnd"/>
      <w:r w:rsidR="00234E84" w:rsidRPr="000D6532">
        <w:rPr>
          <w:lang w:val="en-GB"/>
        </w:rPr>
        <w:t>3</w:t>
      </w:r>
      <w:r w:rsidR="002069C0" w:rsidRPr="000D6532">
        <w:rPr>
          <w:lang w:val="en-GB"/>
        </w:rPr>
        <w:tab/>
      </w:r>
      <w:r w:rsidR="00234E84" w:rsidRPr="000D6532">
        <w:rPr>
          <w:lang w:val="en-GB"/>
        </w:rPr>
        <w:t>Service Flows</w:t>
      </w:r>
    </w:p>
    <w:p w14:paraId="57164F49" w14:textId="28C56B49" w:rsidR="00E909F8" w:rsidRDefault="00783CFC" w:rsidP="00E909F8">
      <w:pPr>
        <w:pStyle w:val="ListParagraph"/>
        <w:numPr>
          <w:ilvl w:val="0"/>
          <w:numId w:val="5"/>
        </w:numPr>
      </w:pPr>
      <w:r>
        <w:t>T</w:t>
      </w:r>
      <w:r w:rsidR="00013DC3">
        <w:t xml:space="preserve">he network </w:t>
      </w:r>
      <w:r w:rsidR="00E1588F">
        <w:t>gets information</w:t>
      </w:r>
      <w:r w:rsidR="00013DC3">
        <w:t xml:space="preserve"> about a possible disaster </w:t>
      </w:r>
      <w:r w:rsidR="002A4611">
        <w:t xml:space="preserve">in an area </w:t>
      </w:r>
      <w:r w:rsidRPr="006B4F21">
        <w:t xml:space="preserve">in the near future (e.g., 1 day in advance) </w:t>
      </w:r>
      <w:r>
        <w:t>and starts to</w:t>
      </w:r>
      <w:r w:rsidR="006B4F21" w:rsidRPr="006B4F21">
        <w:t xml:space="preserve"> broadcast announcement to </w:t>
      </w:r>
      <w:r w:rsidR="00E909F8">
        <w:t>U</w:t>
      </w:r>
      <w:r w:rsidR="00CF4033">
        <w:t>E</w:t>
      </w:r>
      <w:r w:rsidR="00E909F8">
        <w:t>s in that area</w:t>
      </w:r>
      <w:r w:rsidR="006B4F21" w:rsidRPr="006B4F21">
        <w:t xml:space="preserve">, which indicates the likelihood of the disaster situation </w:t>
      </w:r>
      <w:r w:rsidR="00E84F3E">
        <w:t xml:space="preserve">in advance </w:t>
      </w:r>
      <w:r w:rsidR="00B3414B">
        <w:t xml:space="preserve">(e.g., in </w:t>
      </w:r>
      <w:r w:rsidR="00FD6416">
        <w:t>day(s)</w:t>
      </w:r>
      <w:r w:rsidR="00B3414B">
        <w:t xml:space="preserve">) </w:t>
      </w:r>
      <w:r w:rsidR="00E909F8">
        <w:t>with a</w:t>
      </w:r>
      <w:r w:rsidR="006B4F21" w:rsidRPr="006B4F21">
        <w:t xml:space="preserve"> prediction of the impact to </w:t>
      </w:r>
      <w:r w:rsidR="001D41FF">
        <w:t xml:space="preserve">(some of) </w:t>
      </w:r>
      <w:r w:rsidR="006B4F21" w:rsidRPr="006B4F21">
        <w:t xml:space="preserve">the </w:t>
      </w:r>
      <w:r w:rsidR="008B75AC">
        <w:t>network</w:t>
      </w:r>
      <w:r w:rsidR="006B4F21" w:rsidRPr="006B4F21">
        <w:t xml:space="preserve">/cells based on a specific type of disaster. </w:t>
      </w:r>
    </w:p>
    <w:p w14:paraId="529C0280" w14:textId="43D619CA" w:rsidR="0051700F" w:rsidRDefault="0051700F" w:rsidP="00E909F8">
      <w:pPr>
        <w:pStyle w:val="ListParagraph"/>
        <w:numPr>
          <w:ilvl w:val="0"/>
          <w:numId w:val="5"/>
        </w:numPr>
      </w:pPr>
      <w:r>
        <w:t xml:space="preserve">The </w:t>
      </w:r>
      <w:r w:rsidRPr="0051700F">
        <w:t>UE stores the information and performs internal mapping</w:t>
      </w:r>
      <w:r w:rsidRPr="0051700F">
        <w:rPr>
          <w:b/>
          <w:bCs/>
        </w:rPr>
        <w:t xml:space="preserve"> </w:t>
      </w:r>
      <w:r w:rsidRPr="0051700F">
        <w:t>of the given disaster type</w:t>
      </w:r>
      <w:r w:rsidR="00E15145">
        <w:t xml:space="preserve"> with some action</w:t>
      </w:r>
      <w:r w:rsidR="00F15A88">
        <w:t xml:space="preserve"> it may perform</w:t>
      </w:r>
      <w:r w:rsidR="00A25049">
        <w:t xml:space="preserve"> if the disaster happens</w:t>
      </w:r>
      <w:r w:rsidRPr="0051700F">
        <w:t xml:space="preserve">. This </w:t>
      </w:r>
      <w:r w:rsidR="001D41FF">
        <w:t>can</w:t>
      </w:r>
      <w:r w:rsidRPr="0051700F">
        <w:t xml:space="preserve"> be based on predefined rules provided by the operator</w:t>
      </w:r>
      <w:r w:rsidR="00F739C5">
        <w:t xml:space="preserve"> (e.g. indicating to </w:t>
      </w:r>
      <w:r w:rsidR="001711BA">
        <w:t xml:space="preserve">move to </w:t>
      </w:r>
      <w:r w:rsidR="00F739C5">
        <w:t>some nearby cells which should be immune to the disaster)</w:t>
      </w:r>
      <w:r w:rsidRPr="0051700F">
        <w:t>.</w:t>
      </w:r>
    </w:p>
    <w:p w14:paraId="5F59658C" w14:textId="4D67156E" w:rsidR="00E020C8" w:rsidRDefault="001D41FF" w:rsidP="00E909F8">
      <w:pPr>
        <w:pStyle w:val="ListParagraph"/>
        <w:numPr>
          <w:ilvl w:val="0"/>
          <w:numId w:val="5"/>
        </w:numPr>
      </w:pPr>
      <w:r>
        <w:t xml:space="preserve">As the probability of </w:t>
      </w:r>
      <w:r w:rsidR="00500D77">
        <w:t xml:space="preserve">occurring the </w:t>
      </w:r>
      <w:r>
        <w:t>disaster increases over time, the n</w:t>
      </w:r>
      <w:r w:rsidR="006B4F21" w:rsidRPr="006B4F21">
        <w:t>etwork broadcasts an indication</w:t>
      </w:r>
      <w:r w:rsidR="00500D77">
        <w:t xml:space="preserve"> </w:t>
      </w:r>
      <w:r w:rsidR="006B4F21" w:rsidRPr="006B4F21">
        <w:t xml:space="preserve">of the </w:t>
      </w:r>
      <w:r w:rsidR="00EC3E59">
        <w:t xml:space="preserve">imminent </w:t>
      </w:r>
      <w:r w:rsidR="006B4F21" w:rsidRPr="006B4F21">
        <w:t xml:space="preserve">disaster </w:t>
      </w:r>
      <w:r w:rsidR="00092182">
        <w:t>situation</w:t>
      </w:r>
      <w:r w:rsidR="006B4F21" w:rsidRPr="006B4F21">
        <w:t xml:space="preserve"> with the </w:t>
      </w:r>
      <w:r w:rsidR="008A2A21">
        <w:t xml:space="preserve">specific </w:t>
      </w:r>
      <w:r w:rsidR="006B4F21" w:rsidRPr="006B4F21">
        <w:t>cells-at-risk</w:t>
      </w:r>
      <w:r w:rsidR="000D2669">
        <w:t xml:space="preserve"> or preferred cells</w:t>
      </w:r>
      <w:r w:rsidR="006B4F21" w:rsidRPr="006B4F21">
        <w:t xml:space="preserve">, </w:t>
      </w:r>
      <w:r w:rsidR="00C40CC5">
        <w:t xml:space="preserve">disaster </w:t>
      </w:r>
      <w:r w:rsidR="006B4F21" w:rsidRPr="006B4F21">
        <w:t>risk score</w:t>
      </w:r>
      <w:r w:rsidR="005A3FA2">
        <w:t>/level</w:t>
      </w:r>
      <w:r w:rsidR="006B4F21" w:rsidRPr="006B4F21">
        <w:t xml:space="preserve"> </w:t>
      </w:r>
      <w:r w:rsidR="00DB2895">
        <w:t>etc</w:t>
      </w:r>
      <w:r w:rsidR="006B4F21" w:rsidRPr="006B4F21">
        <w:t xml:space="preserve">. </w:t>
      </w:r>
    </w:p>
    <w:p w14:paraId="41F6987D" w14:textId="565D4C3F" w:rsidR="006B4F21" w:rsidRDefault="006B4F21" w:rsidP="00E909F8">
      <w:pPr>
        <w:pStyle w:val="ListParagraph"/>
        <w:numPr>
          <w:ilvl w:val="0"/>
          <w:numId w:val="5"/>
        </w:numPr>
      </w:pPr>
      <w:r w:rsidRPr="006B4F21">
        <w:t>The UE determine</w:t>
      </w:r>
      <w:r w:rsidR="00E020C8">
        <w:t>s</w:t>
      </w:r>
      <w:r w:rsidRPr="006B4F21">
        <w:t xml:space="preserve"> whether and what UE initiated action (e.g., </w:t>
      </w:r>
      <w:r w:rsidR="00734466">
        <w:t>c</w:t>
      </w:r>
      <w:r w:rsidRPr="006B4F21">
        <w:t xml:space="preserve">onditional </w:t>
      </w:r>
      <w:r w:rsidR="00734466">
        <w:t>handover</w:t>
      </w:r>
      <w:r w:rsidRPr="006B4F21">
        <w:t xml:space="preserve">, </w:t>
      </w:r>
      <w:r w:rsidR="00734466">
        <w:t>c</w:t>
      </w:r>
      <w:r w:rsidRPr="006B4F21">
        <w:t xml:space="preserve">ell </w:t>
      </w:r>
      <w:r w:rsidR="00734466">
        <w:t>r</w:t>
      </w:r>
      <w:r w:rsidRPr="006B4F21">
        <w:t xml:space="preserve">eselection) it needs to perform based on </w:t>
      </w:r>
      <w:r w:rsidR="00B84B6B">
        <w:t>this indication</w:t>
      </w:r>
      <w:r w:rsidRPr="006B4F21">
        <w:t xml:space="preserve"> and </w:t>
      </w:r>
      <w:r w:rsidR="00B84B6B">
        <w:t>the previously received</w:t>
      </w:r>
      <w:r w:rsidRPr="006B4F21">
        <w:t xml:space="preserve"> information provided by the network. UE may decide to perform no action if it considers it as the best option.</w:t>
      </w:r>
    </w:p>
    <w:p w14:paraId="11EFA0CD" w14:textId="05FD7271" w:rsidR="00905938" w:rsidRPr="000D6532" w:rsidRDefault="00905938" w:rsidP="00905938">
      <w:r>
        <w:t xml:space="preserve">Note: It </w:t>
      </w:r>
      <w:r w:rsidR="00D33BB4">
        <w:t>could be</w:t>
      </w:r>
      <w:r>
        <w:t xml:space="preserve"> possible that both </w:t>
      </w:r>
      <w:r w:rsidR="00D33BB4">
        <w:t>information</w:t>
      </w:r>
      <w:r>
        <w:t xml:space="preserve"> </w:t>
      </w:r>
      <w:proofErr w:type="gramStart"/>
      <w:r>
        <w:t>are</w:t>
      </w:r>
      <w:proofErr w:type="gramEnd"/>
      <w:r>
        <w:t xml:space="preserve"> sent at the same time. </w:t>
      </w:r>
    </w:p>
    <w:p w14:paraId="6732459A" w14:textId="62CFF244" w:rsidR="00234E84" w:rsidRPr="000D6532" w:rsidRDefault="00A047EA" w:rsidP="00B00980">
      <w:pPr>
        <w:pStyle w:val="Heading3"/>
        <w:rPr>
          <w:lang w:val="en-GB"/>
        </w:rPr>
      </w:pPr>
      <w:bookmarkStart w:id="37" w:name="_Toc355779207"/>
      <w:bookmarkStart w:id="38" w:name="_Toc354586745"/>
      <w:bookmarkStart w:id="39" w:name="_Toc354590104"/>
      <w:bookmarkEnd w:id="37"/>
      <w:bookmarkEnd w:id="38"/>
      <w:bookmarkEnd w:id="39"/>
      <w:r>
        <w:rPr>
          <w:lang w:val="en-GB"/>
        </w:rPr>
        <w:t>5.</w:t>
      </w:r>
      <w:proofErr w:type="gramStart"/>
      <w:r>
        <w:rPr>
          <w:lang w:val="en-GB"/>
        </w:rPr>
        <w:t>4</w:t>
      </w:r>
      <w:r w:rsidR="00AF622F">
        <w:rPr>
          <w:lang w:val="en-GB"/>
        </w:rPr>
        <w:t>.x</w:t>
      </w:r>
      <w:r w:rsidR="00234E84" w:rsidRPr="000D6532">
        <w:rPr>
          <w:lang w:val="en-GB"/>
        </w:rPr>
        <w:t>.</w:t>
      </w:r>
      <w:proofErr w:type="gramEnd"/>
      <w:r w:rsidR="00234E84" w:rsidRPr="000D6532">
        <w:rPr>
          <w:lang w:val="en-GB"/>
        </w:rPr>
        <w:t>4</w:t>
      </w:r>
      <w:r w:rsidR="002069C0" w:rsidRPr="000D6532">
        <w:rPr>
          <w:lang w:val="en-GB"/>
        </w:rPr>
        <w:tab/>
      </w:r>
      <w:proofErr w:type="gramStart"/>
      <w:r w:rsidR="00234E84" w:rsidRPr="000D6532">
        <w:rPr>
          <w:lang w:val="en-GB"/>
        </w:rPr>
        <w:t>Post-conditions</w:t>
      </w:r>
      <w:proofErr w:type="gramEnd"/>
    </w:p>
    <w:p w14:paraId="0EA514AB" w14:textId="709CF1BB" w:rsidR="00234E84" w:rsidRDefault="00A378B9" w:rsidP="00B00980">
      <w:pPr>
        <w:rPr>
          <w:rFonts w:eastAsia="Calibri"/>
        </w:rPr>
      </w:pPr>
      <w:r>
        <w:t>The</w:t>
      </w:r>
      <w:r w:rsidR="00D4556D">
        <w:t xml:space="preserve"> network can increase its stability by properly managing the </w:t>
      </w:r>
      <w:r w:rsidR="007F0C3F">
        <w:t xml:space="preserve">unavaillability of part of its </w:t>
      </w:r>
      <w:r w:rsidR="00431F42">
        <w:t>network dependin</w:t>
      </w:r>
      <w:r w:rsidR="00F117D3">
        <w:t>g</w:t>
      </w:r>
      <w:r w:rsidR="00431F42">
        <w:t xml:space="preserve"> on the type of disaster</w:t>
      </w:r>
      <w:r w:rsidR="00F117D3">
        <w:t>, thus instructing UEs in advance on how to handle a specific situation</w:t>
      </w:r>
      <w:r w:rsidR="00431F42">
        <w:t>.</w:t>
      </w:r>
    </w:p>
    <w:p w14:paraId="33F6D507" w14:textId="55594EFD" w:rsidR="00F117D3" w:rsidRPr="000D6532" w:rsidRDefault="00F117D3" w:rsidP="00B00980">
      <w:pPr>
        <w:rPr>
          <w:rFonts w:eastAsia="Calibri"/>
        </w:rPr>
      </w:pPr>
      <w:bookmarkStart w:id="40" w:name="_Toc355779209"/>
      <w:bookmarkStart w:id="41" w:name="_Toc354586747"/>
      <w:bookmarkStart w:id="42" w:name="_Toc354590106"/>
      <w:bookmarkEnd w:id="40"/>
      <w:bookmarkEnd w:id="41"/>
      <w:bookmarkEnd w:id="42"/>
      <w:r>
        <w:t xml:space="preserve">UEs can better </w:t>
      </w:r>
      <w:r w:rsidR="00C34804">
        <w:t>keep connectivity and service cont</w:t>
      </w:r>
      <w:r w:rsidR="0092791C">
        <w:t>i</w:t>
      </w:r>
      <w:r w:rsidR="00C34804">
        <w:t xml:space="preserve">nuity even in case of disaster by anticipating </w:t>
      </w:r>
      <w:r w:rsidR="0094584F">
        <w:t xml:space="preserve">the actions </w:t>
      </w:r>
      <w:r w:rsidR="00E4608E">
        <w:t>to</w:t>
      </w:r>
      <w:r w:rsidR="00324506">
        <w:t xml:space="preserve"> remain connected to the parts of the network still </w:t>
      </w:r>
      <w:r w:rsidR="0092791C">
        <w:t>available durign the disaster.</w:t>
      </w:r>
    </w:p>
    <w:p w14:paraId="6E1690ED" w14:textId="07474609" w:rsidR="00E06C59" w:rsidRPr="000D6532" w:rsidRDefault="00A047EA" w:rsidP="00B00980">
      <w:pPr>
        <w:pStyle w:val="Heading3"/>
        <w:rPr>
          <w:lang w:val="en-GB"/>
        </w:rPr>
      </w:pPr>
      <w:r>
        <w:rPr>
          <w:lang w:val="en-GB"/>
        </w:rPr>
        <w:t>5.</w:t>
      </w:r>
      <w:proofErr w:type="gramStart"/>
      <w:r>
        <w:rPr>
          <w:lang w:val="en-GB"/>
        </w:rPr>
        <w:t>4</w:t>
      </w:r>
      <w:r w:rsidR="00AF622F">
        <w:rPr>
          <w:lang w:val="en-GB"/>
        </w:rPr>
        <w:t>.x</w:t>
      </w:r>
      <w:r w:rsidR="00234E84" w:rsidRPr="000D6532">
        <w:rPr>
          <w:lang w:val="en-GB"/>
        </w:rPr>
        <w:t>.</w:t>
      </w:r>
      <w:proofErr w:type="gramEnd"/>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21D9C914" w14:textId="613C125A" w:rsidR="00A358EB" w:rsidRDefault="00A358EB" w:rsidP="00B00980">
      <w:r w:rsidRPr="00FF0140">
        <w:t xml:space="preserve">Disaster roaming and MINT </w:t>
      </w:r>
      <w:r w:rsidR="00601760">
        <w:t xml:space="preserve">techniques allow cells to </w:t>
      </w:r>
      <w:r w:rsidR="00601760" w:rsidRPr="00601760">
        <w:t xml:space="preserve">provide/broadcast a configuration for disaster roaming. The UE is then configured with the list of PLMN(s) to be used in the event of a disaster. In addition, UAC for disaster roaming UEs is also defined: </w:t>
      </w:r>
      <w:r w:rsidR="00601760">
        <w:t>a</w:t>
      </w:r>
      <w:r w:rsidR="00601760" w:rsidRPr="00601760">
        <w:t xml:space="preserve"> network should be able to bar UEs doing disaster roaming more aggressively than non-disaster roaming UEs.</w:t>
      </w:r>
      <w:r w:rsidR="007D0358">
        <w:t xml:space="preserve"> Specifically, TS 22.261 cl</w:t>
      </w:r>
      <w:r w:rsidR="00D64D6A">
        <w:t>ause 6.31 defines the followin</w:t>
      </w:r>
      <w:r w:rsidR="00896CDE">
        <w:t>g</w:t>
      </w:r>
      <w:r w:rsidR="00D64D6A">
        <w:t xml:space="preserve"> requirements:</w:t>
      </w:r>
    </w:p>
    <w:p w14:paraId="7C8F3266" w14:textId="77777777" w:rsidR="00896CDE" w:rsidRPr="00896CDE" w:rsidRDefault="00896CDE" w:rsidP="00896CDE">
      <w:pPr>
        <w:ind w:left="720"/>
        <w:rPr>
          <w:i/>
          <w:iCs/>
        </w:rPr>
      </w:pPr>
      <w:r w:rsidRPr="00896CDE">
        <w:rPr>
          <w:i/>
          <w:iCs/>
        </w:rPr>
        <w:t>6.31.2.2</w:t>
      </w:r>
      <w:r w:rsidRPr="00896CDE">
        <w:rPr>
          <w:i/>
          <w:iCs/>
        </w:rPr>
        <w:tab/>
        <w:t>Disaster Condition</w:t>
      </w:r>
    </w:p>
    <w:p w14:paraId="1C8D5BE2" w14:textId="77777777" w:rsidR="00896CDE" w:rsidRPr="00896CDE" w:rsidRDefault="00896CDE" w:rsidP="00896CDE">
      <w:pPr>
        <w:ind w:left="720"/>
        <w:rPr>
          <w:i/>
          <w:iCs/>
        </w:rPr>
      </w:pPr>
      <w:r w:rsidRPr="00896CDE">
        <w:rPr>
          <w:i/>
          <w:iCs/>
        </w:rPr>
        <w:t>The 3GPP system shall enable UEs to obtain information that a Disaster Condition applies to a particular PLMN or PLMNs.</w:t>
      </w:r>
    </w:p>
    <w:p w14:paraId="760AA512" w14:textId="77777777" w:rsidR="00896CDE" w:rsidRPr="00896CDE" w:rsidRDefault="00896CDE" w:rsidP="00896CDE">
      <w:pPr>
        <w:ind w:left="720"/>
        <w:rPr>
          <w:i/>
          <w:iCs/>
        </w:rPr>
      </w:pPr>
      <w:r w:rsidRPr="00896CDE">
        <w:rPr>
          <w:i/>
          <w:iCs/>
        </w:rPr>
        <w:t>NOTE:</w:t>
      </w:r>
      <w:r w:rsidRPr="00896CDE">
        <w:rPr>
          <w:i/>
          <w:iCs/>
        </w:rPr>
        <w:tab/>
        <w:t>If a UE has no coverage of its HPLMN, then obtains information that a Disaster Condition applies to the UE's HPLMN, the UE can register with a PLMN offering Disaster Roaming service.</w:t>
      </w:r>
    </w:p>
    <w:p w14:paraId="116B97AE" w14:textId="77777777" w:rsidR="00896CDE" w:rsidRPr="00896CDE" w:rsidRDefault="00896CDE" w:rsidP="00896CDE">
      <w:pPr>
        <w:ind w:left="720"/>
        <w:rPr>
          <w:i/>
          <w:iCs/>
        </w:rPr>
      </w:pPr>
      <w:r w:rsidRPr="00896CDE">
        <w:rPr>
          <w:i/>
          <w:iCs/>
        </w:rPr>
        <w:t xml:space="preserve">The 3GPP system shall support means for a PLMN operator to be aware of the area where Disaster Condition applies. </w:t>
      </w:r>
    </w:p>
    <w:p w14:paraId="67A6B6AA" w14:textId="77777777" w:rsidR="00896CDE" w:rsidRPr="00896CDE" w:rsidRDefault="00896CDE" w:rsidP="00896CDE">
      <w:pPr>
        <w:ind w:left="720"/>
        <w:rPr>
          <w:i/>
          <w:iCs/>
        </w:rPr>
      </w:pPr>
      <w:r w:rsidRPr="00896CDE">
        <w:rPr>
          <w:i/>
          <w:iCs/>
        </w:rPr>
        <w:t>The 3GPP system shall be able to support provision of service to Disaster Inbound Roamer only within the specific region where Disaster Condition applies.</w:t>
      </w:r>
    </w:p>
    <w:p w14:paraId="01BA8A67" w14:textId="77777777" w:rsidR="00896CDE" w:rsidRPr="00896CDE" w:rsidRDefault="00896CDE" w:rsidP="00896CDE">
      <w:pPr>
        <w:ind w:left="720"/>
        <w:rPr>
          <w:i/>
          <w:iCs/>
        </w:rPr>
      </w:pPr>
      <w:r w:rsidRPr="00896CDE">
        <w:rPr>
          <w:i/>
          <w:iCs/>
        </w:rPr>
        <w:t>The 3GPP system shall be able to provide efficient means for a network to inform Disaster Inbound roamers that a Disaster Condition is no longer applicable.</w:t>
      </w:r>
    </w:p>
    <w:p w14:paraId="6C5C4172" w14:textId="77777777" w:rsidR="00896CDE" w:rsidRPr="00896CDE" w:rsidRDefault="00896CDE" w:rsidP="00896CDE">
      <w:pPr>
        <w:ind w:left="720"/>
        <w:rPr>
          <w:i/>
          <w:iCs/>
        </w:rPr>
      </w:pPr>
      <w:r w:rsidRPr="00896CDE">
        <w:rPr>
          <w:i/>
          <w:iCs/>
        </w:rPr>
        <w:t>Subject to regulatory requirements or operator’s policy, the 3GPP system shall support a PLMN operator to be made aware of the failure or recovery of other PLMN(s) in the same country when the Disaster Condition is applies, or when the Disaster Condition is not applicable.</w:t>
      </w:r>
    </w:p>
    <w:p w14:paraId="2A479CD1" w14:textId="77777777" w:rsidR="00896CDE" w:rsidRPr="00896CDE" w:rsidRDefault="00896CDE" w:rsidP="00896CDE">
      <w:pPr>
        <w:ind w:left="720"/>
        <w:rPr>
          <w:i/>
          <w:iCs/>
        </w:rPr>
      </w:pPr>
      <w:r w:rsidRPr="00896CDE">
        <w:rPr>
          <w:i/>
          <w:iCs/>
        </w:rPr>
        <w:t>6.31.2.3</w:t>
      </w:r>
      <w:r w:rsidRPr="00896CDE">
        <w:rPr>
          <w:i/>
          <w:iCs/>
        </w:rPr>
        <w:tab/>
        <w:t>Disaster Roaming</w:t>
      </w:r>
    </w:p>
    <w:p w14:paraId="1857C5C9" w14:textId="77777777" w:rsidR="00896CDE" w:rsidRPr="00896CDE" w:rsidRDefault="00896CDE" w:rsidP="00896CDE">
      <w:pPr>
        <w:ind w:left="720"/>
        <w:rPr>
          <w:i/>
          <w:iCs/>
        </w:rPr>
      </w:pPr>
      <w:r w:rsidRPr="00896CDE">
        <w:rPr>
          <w:i/>
          <w:iCs/>
        </w:rPr>
        <w:t xml:space="preserve">The 3GPP system shall be able to provide means to enable a UE to access PLMNs in a forbidden PLMN list if a Disaster condition applies and no other PLMN is available except for PLMNs in the forbidden PLMN list. </w:t>
      </w:r>
    </w:p>
    <w:p w14:paraId="7A4B6AE9" w14:textId="77777777" w:rsidR="00896CDE" w:rsidRPr="00896CDE" w:rsidRDefault="00896CDE" w:rsidP="00896CDE">
      <w:pPr>
        <w:ind w:left="720"/>
        <w:rPr>
          <w:i/>
          <w:iCs/>
        </w:rPr>
      </w:pPr>
      <w:r w:rsidRPr="00896CDE">
        <w:rPr>
          <w:i/>
          <w:iCs/>
        </w:rPr>
        <w:t>The 3GPP system shall provide means to enable that a Disaster Condition applies to UEs of a specific PLMN.</w:t>
      </w:r>
    </w:p>
    <w:p w14:paraId="3A516402" w14:textId="77777777" w:rsidR="00896CDE" w:rsidRPr="00896CDE" w:rsidRDefault="00896CDE" w:rsidP="00896CDE">
      <w:pPr>
        <w:ind w:left="720"/>
        <w:rPr>
          <w:i/>
          <w:iCs/>
        </w:rPr>
      </w:pPr>
      <w:r w:rsidRPr="00896CDE">
        <w:rPr>
          <w:i/>
          <w:iCs/>
        </w:rPr>
        <w:t>The 3GPP system shall be able to provide a resource efficient means for a PLMN to indicate to potential Disaster Inbound Roamers whether they can access the PLMN or not.</w:t>
      </w:r>
    </w:p>
    <w:p w14:paraId="5F7661D6" w14:textId="77777777" w:rsidR="00896CDE" w:rsidRPr="00896CDE" w:rsidRDefault="00896CDE" w:rsidP="00896CDE">
      <w:pPr>
        <w:ind w:left="720"/>
        <w:rPr>
          <w:i/>
          <w:iCs/>
        </w:rPr>
      </w:pPr>
      <w:r w:rsidRPr="00896CDE">
        <w:rPr>
          <w:i/>
          <w:iCs/>
        </w:rPr>
        <w:t>Disaster Inbound Roamers shall perform network reselection when a Disaster Condition has ended.</w:t>
      </w:r>
    </w:p>
    <w:p w14:paraId="5B944906" w14:textId="77777777" w:rsidR="00896CDE" w:rsidRPr="00896CDE" w:rsidRDefault="00896CDE" w:rsidP="00896CDE">
      <w:pPr>
        <w:ind w:left="720"/>
        <w:rPr>
          <w:i/>
          <w:iCs/>
        </w:rPr>
      </w:pPr>
      <w:r w:rsidRPr="00896CDE">
        <w:rPr>
          <w:i/>
          <w:iCs/>
        </w:rPr>
        <w:lastRenderedPageBreak/>
        <w:t xml:space="preserve">The 3GPP system shall minimize congestion caused by Disaster Roaming. </w:t>
      </w:r>
    </w:p>
    <w:p w14:paraId="62C255CD" w14:textId="77777777" w:rsidR="00896CDE" w:rsidRPr="00896CDE" w:rsidRDefault="00896CDE" w:rsidP="00896CDE">
      <w:pPr>
        <w:ind w:left="720"/>
        <w:rPr>
          <w:i/>
          <w:iCs/>
        </w:rPr>
      </w:pPr>
      <w:r w:rsidRPr="00896CDE">
        <w:rPr>
          <w:i/>
          <w:iCs/>
        </w:rPr>
        <w:t>The 5G system and EPS shall support a mechanism for the HPLMN to control whether a UE, with HPLMN subscription, should apply Disaster Roaming when a Disaster Condition arises (in the HPLMN or a VPLMN).</w:t>
      </w:r>
    </w:p>
    <w:p w14:paraId="015C1F37" w14:textId="54628585" w:rsidR="00D64D6A" w:rsidRPr="00896CDE" w:rsidRDefault="00896CDE" w:rsidP="00896CDE">
      <w:pPr>
        <w:ind w:left="720"/>
        <w:rPr>
          <w:i/>
          <w:iCs/>
        </w:rPr>
      </w:pPr>
      <w:r w:rsidRPr="00896CDE">
        <w:rPr>
          <w:i/>
          <w:iCs/>
        </w:rPr>
        <w:t>3GPP system shall be able to collect charging information for a Disaster Inbound Roamer with information about the applied disaster condition.</w:t>
      </w:r>
    </w:p>
    <w:p w14:paraId="7E9741CC" w14:textId="61FB884B" w:rsidR="00E94F63" w:rsidRDefault="00BC5935" w:rsidP="00BC5935">
      <w:pPr>
        <w:rPr>
          <w:lang w:val="en-US"/>
        </w:rPr>
      </w:pPr>
      <w:r w:rsidRPr="00BC5935">
        <w:rPr>
          <w:lang w:val="en-US"/>
        </w:rPr>
        <w:t xml:space="preserve">In addition, </w:t>
      </w:r>
      <w:r w:rsidR="00356B3A">
        <w:rPr>
          <w:lang w:val="en-US"/>
        </w:rPr>
        <w:t xml:space="preserve">TS 22.261 has defined requirements for network sharing-based disaster condition handling </w:t>
      </w:r>
      <w:r w:rsidR="001A4D4F">
        <w:rPr>
          <w:lang w:val="en-US"/>
        </w:rPr>
        <w:t>(</w:t>
      </w:r>
      <w:r w:rsidR="00225D19">
        <w:rPr>
          <w:lang w:val="en-US"/>
        </w:rPr>
        <w:t>a</w:t>
      </w:r>
      <w:r w:rsidR="005975A9">
        <w:rPr>
          <w:lang w:val="en-US"/>
        </w:rPr>
        <w:t>lso known as</w:t>
      </w:r>
      <w:r w:rsidR="00225D19">
        <w:rPr>
          <w:lang w:val="en-US"/>
        </w:rPr>
        <w:t xml:space="preserve"> “disaster sharing”) </w:t>
      </w:r>
      <w:r w:rsidR="00356B3A">
        <w:rPr>
          <w:lang w:val="en-US"/>
        </w:rPr>
        <w:t xml:space="preserve">via the following requirements in clause </w:t>
      </w:r>
      <w:r w:rsidR="00671DD4">
        <w:rPr>
          <w:lang w:val="en-US"/>
        </w:rPr>
        <w:t>6.21:</w:t>
      </w:r>
    </w:p>
    <w:p w14:paraId="42A37754" w14:textId="77777777" w:rsidR="00971E06" w:rsidRPr="00D30613" w:rsidRDefault="00971E06" w:rsidP="00D30613">
      <w:pPr>
        <w:ind w:left="720"/>
        <w:rPr>
          <w:i/>
          <w:iCs/>
        </w:rPr>
      </w:pPr>
      <w:r w:rsidRPr="00D30613">
        <w:rPr>
          <w:i/>
          <w:iCs/>
        </w:rPr>
        <w:t xml:space="preserve">Subject to regulatory requirements or operator policy, the 5G </w:t>
      </w:r>
      <w:r w:rsidRPr="00D30613">
        <w:rPr>
          <w:rFonts w:hint="eastAsia"/>
          <w:i/>
          <w:iCs/>
          <w:lang w:eastAsia="zh-CN"/>
        </w:rPr>
        <w:t>network</w:t>
      </w:r>
      <w:r w:rsidRPr="00D30613">
        <w:rPr>
          <w:i/>
          <w:iCs/>
        </w:rPr>
        <w:t xml:space="preserve"> shall support a PLMN operator to be made aware of the failure or recovery of NG-RAN and/or core network in other PLMN(s) in the same area when the Disaster Condition applies, or when the Disaster Condition is not applicable anymore.</w:t>
      </w:r>
    </w:p>
    <w:p w14:paraId="1425B9AB" w14:textId="77777777" w:rsidR="00971E06" w:rsidRPr="00D30613" w:rsidRDefault="00971E06" w:rsidP="00D30613">
      <w:pPr>
        <w:ind w:left="720"/>
        <w:rPr>
          <w:i/>
          <w:iCs/>
        </w:rPr>
      </w:pPr>
      <w:r w:rsidRPr="00D30613">
        <w:rPr>
          <w:i/>
          <w:iCs/>
        </w:rPr>
        <w:t>Subject to regulatory requirements or operator policy, the 5G network shall support a PLMN operator to be made aware of the availability of other PLMN(s) as Hosting NG-RAN Operator(s) via Indirect Network Sharing in the same area when the Disaster Condition applies.</w:t>
      </w:r>
    </w:p>
    <w:p w14:paraId="5D584770" w14:textId="4E4B4C2E" w:rsidR="00971E06" w:rsidRPr="00D30613" w:rsidRDefault="00971E06" w:rsidP="00D30613">
      <w:pPr>
        <w:ind w:left="720"/>
        <w:rPr>
          <w:i/>
          <w:iCs/>
          <w:lang w:eastAsia="zh-CN"/>
        </w:rPr>
      </w:pPr>
      <w:r w:rsidRPr="00D30613">
        <w:rPr>
          <w:i/>
          <w:iCs/>
          <w:lang w:eastAsia="zh-CN"/>
        </w:rPr>
        <w:t>S</w:t>
      </w:r>
      <w:r w:rsidRPr="00D30613">
        <w:rPr>
          <w:rFonts w:hint="eastAsia"/>
          <w:i/>
          <w:iCs/>
        </w:rPr>
        <w:t xml:space="preserve">ubject to the agreement between </w:t>
      </w:r>
      <w:r w:rsidRPr="00D30613">
        <w:rPr>
          <w:rFonts w:hint="eastAsia"/>
          <w:i/>
          <w:iCs/>
          <w:lang w:eastAsia="zh-CN"/>
        </w:rPr>
        <w:t>the</w:t>
      </w:r>
      <w:r w:rsidRPr="00D30613">
        <w:rPr>
          <w:i/>
          <w:iCs/>
        </w:rPr>
        <w:t xml:space="preserve"> </w:t>
      </w:r>
      <w:r w:rsidRPr="00D30613">
        <w:rPr>
          <w:rFonts w:hint="eastAsia"/>
          <w:i/>
          <w:iCs/>
        </w:rPr>
        <w:t>hosting and participating operator</w:t>
      </w:r>
      <w:r w:rsidRPr="00D30613">
        <w:rPr>
          <w:rFonts w:hint="eastAsia"/>
          <w:i/>
          <w:iCs/>
          <w:lang w:eastAsia="zh-CN"/>
        </w:rPr>
        <w:t>,</w:t>
      </w:r>
      <w:r w:rsidRPr="00D30613">
        <w:rPr>
          <w:i/>
          <w:iCs/>
          <w:lang w:eastAsia="zh-CN"/>
        </w:rPr>
        <w:t xml:space="preserve"> </w:t>
      </w:r>
      <w:r w:rsidRPr="00D30613">
        <w:rPr>
          <w:i/>
          <w:iCs/>
        </w:rPr>
        <w:t>t</w:t>
      </w:r>
      <w:r w:rsidRPr="00D30613">
        <w:rPr>
          <w:rFonts w:hint="eastAsia"/>
          <w:i/>
          <w:iCs/>
        </w:rPr>
        <w:t>he 5G system shall support</w:t>
      </w:r>
      <w:r w:rsidRPr="00D30613">
        <w:rPr>
          <w:i/>
          <w:iCs/>
        </w:rPr>
        <w:t xml:space="preserve"> </w:t>
      </w:r>
      <w:r w:rsidRPr="00D30613">
        <w:rPr>
          <w:i/>
          <w:iCs/>
          <w:lang w:eastAsia="zh-CN"/>
        </w:rPr>
        <w:t>a mean</w:t>
      </w:r>
      <w:r w:rsidRPr="00D30613">
        <w:rPr>
          <w:rFonts w:hint="eastAsia"/>
          <w:i/>
          <w:iCs/>
          <w:lang w:eastAsia="zh-CN"/>
        </w:rPr>
        <w:t>s</w:t>
      </w:r>
      <w:r w:rsidRPr="00D30613">
        <w:rPr>
          <w:i/>
          <w:iCs/>
          <w:lang w:eastAsia="zh-CN"/>
        </w:rPr>
        <w:t xml:space="preserve"> to </w:t>
      </w:r>
      <w:r w:rsidRPr="00D30613">
        <w:rPr>
          <w:rFonts w:hint="eastAsia"/>
          <w:i/>
          <w:iCs/>
        </w:rPr>
        <w:t>enable</w:t>
      </w:r>
      <w:r w:rsidRPr="00D30613">
        <w:rPr>
          <w:i/>
          <w:iCs/>
        </w:rPr>
        <w:t xml:space="preserve"> a UE of </w:t>
      </w:r>
      <w:r w:rsidRPr="00D30613">
        <w:rPr>
          <w:rFonts w:hint="eastAsia"/>
          <w:i/>
          <w:iCs/>
        </w:rPr>
        <w:t>the Participating NG-RAN Operator</w:t>
      </w:r>
      <w:r w:rsidRPr="00D30613">
        <w:rPr>
          <w:i/>
          <w:iCs/>
        </w:rPr>
        <w:t xml:space="preserve"> to:</w:t>
      </w:r>
    </w:p>
    <w:p w14:paraId="1EB9831C" w14:textId="77777777" w:rsidR="00971E06" w:rsidRPr="00D30613" w:rsidRDefault="00971E06" w:rsidP="00D30613">
      <w:pPr>
        <w:pStyle w:val="B1"/>
        <w:ind w:left="1288"/>
        <w:rPr>
          <w:i/>
          <w:iCs/>
        </w:rPr>
      </w:pPr>
      <w:r w:rsidRPr="00D30613">
        <w:rPr>
          <w:i/>
          <w:iCs/>
        </w:rPr>
        <w:t>-</w:t>
      </w:r>
      <w:r w:rsidRPr="00D30613">
        <w:rPr>
          <w:i/>
          <w:iCs/>
        </w:rPr>
        <w:tab/>
        <w:t>access their subscribed PLMN services when accessing a Shared NG-RAN</w:t>
      </w:r>
      <w:r w:rsidRPr="00D30613">
        <w:rPr>
          <w:i/>
          <w:iCs/>
          <w:lang w:eastAsia="zh-CN"/>
        </w:rPr>
        <w:t>, and/or</w:t>
      </w:r>
      <w:r w:rsidRPr="00D30613">
        <w:rPr>
          <w:i/>
          <w:iCs/>
        </w:rPr>
        <w:t>,</w:t>
      </w:r>
    </w:p>
    <w:p w14:paraId="4DE78078" w14:textId="77777777" w:rsidR="00971E06" w:rsidRPr="00D30613" w:rsidRDefault="00971E06" w:rsidP="00D30613">
      <w:pPr>
        <w:pStyle w:val="B1"/>
        <w:ind w:left="1288"/>
        <w:rPr>
          <w:i/>
          <w:iCs/>
        </w:rPr>
      </w:pPr>
      <w:r w:rsidRPr="00D30613">
        <w:rPr>
          <w:i/>
          <w:iCs/>
        </w:rPr>
        <w:t>-</w:t>
      </w:r>
      <w:r w:rsidRPr="00D30613">
        <w:rPr>
          <w:i/>
          <w:iCs/>
        </w:rPr>
        <w:tab/>
        <w:t>obtain its subscribed services, including Hosted Services, of participating operator via a Shared NG-RAN.</w:t>
      </w:r>
    </w:p>
    <w:p w14:paraId="45385762" w14:textId="77777777" w:rsidR="00971E06" w:rsidRPr="00D30613" w:rsidRDefault="00971E06" w:rsidP="00D30613">
      <w:pPr>
        <w:pStyle w:val="B1"/>
        <w:ind w:left="1288"/>
        <w:rPr>
          <w:i/>
          <w:iCs/>
        </w:rPr>
      </w:pPr>
      <w:r w:rsidRPr="00D30613">
        <w:rPr>
          <w:rFonts w:hint="eastAsia"/>
          <w:i/>
          <w:iCs/>
          <w:lang w:eastAsia="zh-CN"/>
        </w:rPr>
        <w:t xml:space="preserve">NOTE </w:t>
      </w:r>
      <w:r w:rsidRPr="00D30613">
        <w:rPr>
          <w:i/>
          <w:iCs/>
          <w:lang w:eastAsia="zh-CN"/>
        </w:rPr>
        <w:t>4</w:t>
      </w:r>
      <w:r w:rsidRPr="00D30613">
        <w:rPr>
          <w:rFonts w:hint="eastAsia"/>
          <w:i/>
          <w:iCs/>
          <w:lang w:eastAsia="zh-CN"/>
        </w:rPr>
        <w:t xml:space="preserve">: The above </w:t>
      </w:r>
      <w:r w:rsidRPr="00D30613">
        <w:rPr>
          <w:i/>
          <w:iCs/>
        </w:rPr>
        <w:t>requirement</w:t>
      </w:r>
      <w:r w:rsidRPr="00D30613">
        <w:rPr>
          <w:rFonts w:hint="eastAsia"/>
          <w:i/>
          <w:iCs/>
          <w:lang w:eastAsia="zh-CN"/>
        </w:rPr>
        <w:t xml:space="preserve"> </w:t>
      </w:r>
      <w:r w:rsidRPr="00D30613">
        <w:rPr>
          <w:i/>
          <w:iCs/>
          <w:lang w:eastAsia="zh-CN"/>
        </w:rPr>
        <w:t xml:space="preserve">is </w:t>
      </w:r>
      <w:r w:rsidRPr="00D30613">
        <w:rPr>
          <w:i/>
          <w:iCs/>
        </w:rPr>
        <w:t>applicable</w:t>
      </w:r>
      <w:r w:rsidRPr="00D30613">
        <w:rPr>
          <w:rFonts w:hint="eastAsia"/>
          <w:i/>
          <w:iCs/>
        </w:rPr>
        <w:t xml:space="preserve"> </w:t>
      </w:r>
      <w:r w:rsidRPr="00D30613">
        <w:rPr>
          <w:rFonts w:hint="eastAsia"/>
          <w:i/>
          <w:iCs/>
          <w:lang w:eastAsia="zh-CN"/>
        </w:rPr>
        <w:t xml:space="preserve">to </w:t>
      </w:r>
      <w:r w:rsidRPr="00D30613">
        <w:rPr>
          <w:i/>
          <w:iCs/>
          <w:lang w:eastAsia="zh-CN"/>
        </w:rPr>
        <w:t>Disaster Condition</w:t>
      </w:r>
      <w:r w:rsidRPr="00D30613">
        <w:rPr>
          <w:rFonts w:hint="eastAsia"/>
          <w:i/>
          <w:iCs/>
          <w:lang w:eastAsia="zh-CN"/>
        </w:rPr>
        <w:t xml:space="preserve"> </w:t>
      </w:r>
      <w:r w:rsidRPr="00D30613">
        <w:rPr>
          <w:rFonts w:hint="eastAsia"/>
          <w:i/>
          <w:iCs/>
        </w:rPr>
        <w:t xml:space="preserve">via </w:t>
      </w:r>
      <w:r w:rsidRPr="00D30613">
        <w:rPr>
          <w:i/>
          <w:iCs/>
        </w:rPr>
        <w:t>a Shared NG-RAN.</w:t>
      </w:r>
    </w:p>
    <w:p w14:paraId="2F7ECF15" w14:textId="77777777" w:rsidR="00426249" w:rsidRPr="00D30613" w:rsidRDefault="00426249" w:rsidP="00D30613">
      <w:pPr>
        <w:ind w:left="720"/>
        <w:rPr>
          <w:i/>
          <w:iCs/>
          <w:lang w:eastAsia="zh-CN"/>
        </w:rPr>
      </w:pPr>
      <w:r w:rsidRPr="00D30613">
        <w:rPr>
          <w:rFonts w:eastAsia="Malgun Gothic"/>
          <w:i/>
          <w:iCs/>
          <w:lang w:eastAsia="ko-KR"/>
        </w:rPr>
        <w:t xml:space="preserve">Based on operator policy, </w:t>
      </w:r>
      <w:r w:rsidRPr="00D30613">
        <w:rPr>
          <w:rFonts w:hint="eastAsia"/>
          <w:i/>
          <w:iCs/>
          <w:lang w:eastAsia="zh-CN"/>
        </w:rPr>
        <w:t>t</w:t>
      </w:r>
      <w:r w:rsidRPr="00D30613">
        <w:rPr>
          <w:rFonts w:eastAsia="Malgun Gothic"/>
          <w:i/>
          <w:iCs/>
          <w:lang w:eastAsia="ko-KR"/>
        </w:rPr>
        <w:t xml:space="preserve">he </w:t>
      </w:r>
      <w:r w:rsidRPr="00D30613">
        <w:rPr>
          <w:rFonts w:hint="eastAsia"/>
          <w:i/>
          <w:iCs/>
          <w:lang w:eastAsia="zh-CN"/>
        </w:rPr>
        <w:t>5G</w:t>
      </w:r>
      <w:r w:rsidRPr="00D30613">
        <w:rPr>
          <w:rFonts w:eastAsia="Malgun Gothic"/>
          <w:i/>
          <w:iCs/>
          <w:lang w:eastAsia="ko-KR"/>
        </w:rPr>
        <w:t xml:space="preserve"> </w:t>
      </w:r>
      <w:r w:rsidRPr="00D30613">
        <w:rPr>
          <w:rFonts w:hint="eastAsia"/>
          <w:i/>
          <w:iCs/>
          <w:lang w:eastAsia="zh-CN"/>
        </w:rPr>
        <w:t>network</w:t>
      </w:r>
      <w:r w:rsidRPr="00D30613">
        <w:rPr>
          <w:rFonts w:eastAsia="Malgun Gothic"/>
          <w:i/>
          <w:iCs/>
          <w:lang w:eastAsia="ko-KR"/>
        </w:rPr>
        <w:t xml:space="preserve"> shall </w:t>
      </w:r>
      <w:r w:rsidRPr="00D30613">
        <w:rPr>
          <w:i/>
          <w:iCs/>
        </w:rPr>
        <w:t>minimiz</w:t>
      </w:r>
      <w:r w:rsidRPr="00D30613">
        <w:rPr>
          <w:rFonts w:hint="eastAsia"/>
          <w:i/>
          <w:iCs/>
          <w:lang w:eastAsia="zh-CN"/>
        </w:rPr>
        <w:t xml:space="preserve">e network </w:t>
      </w:r>
      <w:r w:rsidRPr="00D30613">
        <w:rPr>
          <w:rFonts w:eastAsia="Malgun Gothic"/>
          <w:i/>
          <w:iCs/>
          <w:lang w:eastAsia="ko-KR"/>
        </w:rPr>
        <w:t>congestion</w:t>
      </w:r>
      <w:r w:rsidRPr="00D30613">
        <w:rPr>
          <w:rFonts w:hint="eastAsia"/>
          <w:i/>
          <w:iCs/>
          <w:lang w:eastAsia="zh-CN"/>
        </w:rPr>
        <w:t xml:space="preserve"> </w:t>
      </w:r>
      <w:r w:rsidRPr="00D30613">
        <w:rPr>
          <w:rFonts w:eastAsia="Malgun Gothic"/>
          <w:i/>
          <w:iCs/>
          <w:lang w:eastAsia="ko-KR"/>
        </w:rPr>
        <w:t xml:space="preserve">caused by </w:t>
      </w:r>
      <w:r w:rsidRPr="00D30613">
        <w:rPr>
          <w:rFonts w:hint="eastAsia"/>
          <w:i/>
          <w:iCs/>
          <w:lang w:eastAsia="zh-CN"/>
        </w:rPr>
        <w:t xml:space="preserve">Indirect Network Sharing </w:t>
      </w:r>
      <w:r w:rsidRPr="00D30613">
        <w:rPr>
          <w:i/>
          <w:iCs/>
          <w:lang w:eastAsia="zh-CN"/>
        </w:rPr>
        <w:t>when a Disaster Condition applies</w:t>
      </w:r>
      <w:r w:rsidRPr="00D30613">
        <w:rPr>
          <w:rFonts w:eastAsia="Malgun Gothic"/>
          <w:i/>
          <w:iCs/>
          <w:lang w:eastAsia="ko-KR"/>
        </w:rPr>
        <w:t>.</w:t>
      </w:r>
    </w:p>
    <w:p w14:paraId="2EDB18D8" w14:textId="77777777" w:rsidR="00426249" w:rsidRPr="00D30613" w:rsidRDefault="00426249" w:rsidP="00D30613">
      <w:pPr>
        <w:pStyle w:val="NO"/>
        <w:ind w:left="1855"/>
        <w:rPr>
          <w:i/>
          <w:iCs/>
          <w:lang w:eastAsia="zh-CN"/>
        </w:rPr>
      </w:pPr>
      <w:r w:rsidRPr="00D30613">
        <w:rPr>
          <w:rFonts w:hint="eastAsia"/>
          <w:i/>
          <w:iCs/>
        </w:rPr>
        <w:t xml:space="preserve">NOTE </w:t>
      </w:r>
      <w:r w:rsidRPr="00D30613">
        <w:rPr>
          <w:rFonts w:hint="eastAsia"/>
          <w:i/>
          <w:iCs/>
          <w:lang w:eastAsia="zh-CN"/>
        </w:rPr>
        <w:t>5</w:t>
      </w:r>
      <w:r w:rsidRPr="00D30613">
        <w:rPr>
          <w:rFonts w:hint="eastAsia"/>
          <w:i/>
          <w:iCs/>
        </w:rPr>
        <w:t>: P</w:t>
      </w:r>
      <w:r w:rsidRPr="00D30613">
        <w:rPr>
          <w:i/>
          <w:iCs/>
        </w:rPr>
        <w:t xml:space="preserve">opulation density in the </w:t>
      </w:r>
      <w:r w:rsidRPr="00D30613">
        <w:rPr>
          <w:rFonts w:hint="eastAsia"/>
          <w:i/>
          <w:iCs/>
        </w:rPr>
        <w:t xml:space="preserve">different </w:t>
      </w:r>
      <w:r w:rsidRPr="00D30613">
        <w:rPr>
          <w:i/>
          <w:iCs/>
        </w:rPr>
        <w:t>areas where Disaster Condition apply</w:t>
      </w:r>
      <w:r w:rsidRPr="00D30613">
        <w:rPr>
          <w:rFonts w:hint="eastAsia"/>
          <w:i/>
          <w:iCs/>
        </w:rPr>
        <w:t xml:space="preserve"> needs to be considered</w:t>
      </w:r>
      <w:r w:rsidRPr="00D30613">
        <w:rPr>
          <w:rFonts w:hint="eastAsia"/>
          <w:i/>
          <w:iCs/>
          <w:lang w:eastAsia="zh-CN"/>
        </w:rPr>
        <w:t>.</w:t>
      </w:r>
    </w:p>
    <w:p w14:paraId="22EA4E4B" w14:textId="77777777" w:rsidR="00D30613" w:rsidRPr="00D30613" w:rsidRDefault="00D30613" w:rsidP="00D30613">
      <w:pPr>
        <w:ind w:left="720"/>
        <w:rPr>
          <w:i/>
          <w:iCs/>
          <w:lang w:val="en-US"/>
        </w:rPr>
      </w:pPr>
      <w:r w:rsidRPr="00D30613">
        <w:rPr>
          <w:i/>
          <w:iCs/>
          <w:lang w:val="en-US"/>
        </w:rPr>
        <w:t xml:space="preserve">The </w:t>
      </w:r>
      <w:r w:rsidRPr="00D30613">
        <w:rPr>
          <w:rFonts w:hint="eastAsia"/>
          <w:i/>
          <w:iCs/>
          <w:lang w:val="en-US"/>
        </w:rPr>
        <w:t>5G</w:t>
      </w:r>
      <w:r w:rsidRPr="00D30613">
        <w:rPr>
          <w:i/>
          <w:iCs/>
          <w:lang w:val="en-US"/>
        </w:rPr>
        <w:t xml:space="preserve"> network shall be able to </w:t>
      </w:r>
      <w:r w:rsidRPr="00D30613">
        <w:rPr>
          <w:rFonts w:hint="eastAsia"/>
          <w:i/>
          <w:iCs/>
          <w:lang w:val="en-US"/>
        </w:rPr>
        <w:t xml:space="preserve">enable Indirect </w:t>
      </w:r>
      <w:r w:rsidRPr="00D30613">
        <w:rPr>
          <w:i/>
          <w:iCs/>
          <w:lang w:val="en-US"/>
        </w:rPr>
        <w:t>Network</w:t>
      </w:r>
      <w:r w:rsidRPr="00D30613">
        <w:rPr>
          <w:rFonts w:hint="eastAsia"/>
          <w:i/>
          <w:iCs/>
          <w:lang w:val="en-US"/>
        </w:rPr>
        <w:t xml:space="preserve"> Sharing</w:t>
      </w:r>
      <w:r w:rsidRPr="00D30613">
        <w:rPr>
          <w:i/>
          <w:iCs/>
          <w:lang w:val="en-US"/>
        </w:rPr>
        <w:t xml:space="preserve"> </w:t>
      </w:r>
      <w:r w:rsidRPr="00D30613">
        <w:rPr>
          <w:rFonts w:hint="eastAsia"/>
          <w:i/>
          <w:iCs/>
          <w:lang w:val="en-US"/>
        </w:rPr>
        <w:t>only when the</w:t>
      </w:r>
      <w:r w:rsidRPr="00D30613">
        <w:rPr>
          <w:i/>
          <w:iCs/>
          <w:lang w:val="en-US"/>
        </w:rPr>
        <w:t xml:space="preserve"> Disaster Condition applies</w:t>
      </w:r>
      <w:r w:rsidRPr="00D30613">
        <w:rPr>
          <w:rFonts w:hint="eastAsia"/>
          <w:i/>
          <w:iCs/>
          <w:lang w:val="en-US"/>
        </w:rPr>
        <w:t xml:space="preserve"> in a specific area</w:t>
      </w:r>
      <w:r w:rsidRPr="00D30613">
        <w:rPr>
          <w:i/>
          <w:iCs/>
          <w:lang w:val="en-US"/>
        </w:rPr>
        <w:t xml:space="preserve"> </w:t>
      </w:r>
      <w:r w:rsidRPr="00D30613">
        <w:rPr>
          <w:i/>
          <w:iCs/>
          <w:lang w:eastAsia="zh-CN"/>
        </w:rPr>
        <w:t xml:space="preserve">and </w:t>
      </w:r>
      <w:proofErr w:type="gramStart"/>
      <w:r w:rsidRPr="00D30613">
        <w:rPr>
          <w:i/>
          <w:iCs/>
          <w:lang w:eastAsia="zh-CN"/>
        </w:rPr>
        <w:t>disable</w:t>
      </w:r>
      <w:proofErr w:type="gramEnd"/>
      <w:r w:rsidRPr="00D30613">
        <w:rPr>
          <w:i/>
          <w:iCs/>
          <w:lang w:eastAsia="zh-CN"/>
        </w:rPr>
        <w:t xml:space="preserve"> it when no longer applicable</w:t>
      </w:r>
      <w:r w:rsidRPr="00D30613">
        <w:rPr>
          <w:i/>
          <w:iCs/>
          <w:lang w:val="en-US"/>
        </w:rPr>
        <w:t>.</w:t>
      </w:r>
    </w:p>
    <w:p w14:paraId="11CA4D78" w14:textId="77777777" w:rsidR="00D30613" w:rsidRPr="00D30613" w:rsidRDefault="00D30613" w:rsidP="00D30613">
      <w:pPr>
        <w:pStyle w:val="NO"/>
        <w:ind w:left="1855"/>
        <w:rPr>
          <w:i/>
          <w:iCs/>
        </w:rPr>
      </w:pPr>
      <w:r w:rsidRPr="00D30613">
        <w:rPr>
          <w:rFonts w:hint="eastAsia"/>
          <w:i/>
          <w:iCs/>
        </w:rPr>
        <w:t xml:space="preserve">NOTE </w:t>
      </w:r>
      <w:r w:rsidRPr="00D30613">
        <w:rPr>
          <w:i/>
          <w:iCs/>
        </w:rPr>
        <w:t>7</w:t>
      </w:r>
      <w:r w:rsidRPr="00D30613">
        <w:rPr>
          <w:rFonts w:hint="eastAsia"/>
          <w:i/>
          <w:iCs/>
        </w:rPr>
        <w:t xml:space="preserve">: It is assumed operators can have sharing agreement for </w:t>
      </w:r>
      <w:r w:rsidRPr="00D30613">
        <w:rPr>
          <w:rFonts w:hint="eastAsia"/>
          <w:i/>
          <w:iCs/>
          <w:lang w:eastAsia="zh-CN"/>
        </w:rPr>
        <w:t>D</w:t>
      </w:r>
      <w:r w:rsidRPr="00D30613">
        <w:rPr>
          <w:rFonts w:hint="eastAsia"/>
          <w:i/>
          <w:iCs/>
        </w:rPr>
        <w:t xml:space="preserve">isaster </w:t>
      </w:r>
      <w:r w:rsidRPr="00D30613">
        <w:rPr>
          <w:rFonts w:hint="eastAsia"/>
          <w:i/>
          <w:iCs/>
          <w:lang w:eastAsia="zh-CN"/>
        </w:rPr>
        <w:t>C</w:t>
      </w:r>
      <w:r w:rsidRPr="00D30613">
        <w:rPr>
          <w:rFonts w:hint="eastAsia"/>
          <w:i/>
          <w:iCs/>
        </w:rPr>
        <w:t>ondition in the area.</w:t>
      </w:r>
    </w:p>
    <w:p w14:paraId="190AAD3E" w14:textId="77777777" w:rsidR="00D30613" w:rsidRPr="00D30613" w:rsidRDefault="00D30613" w:rsidP="00D30613">
      <w:pPr>
        <w:pStyle w:val="NO"/>
        <w:ind w:left="1855"/>
        <w:rPr>
          <w:i/>
          <w:iCs/>
        </w:rPr>
      </w:pPr>
      <w:r w:rsidRPr="00D30613">
        <w:rPr>
          <w:rFonts w:hint="eastAsia"/>
          <w:i/>
          <w:iCs/>
        </w:rPr>
        <w:t xml:space="preserve">NOTE </w:t>
      </w:r>
      <w:r w:rsidRPr="00D30613">
        <w:rPr>
          <w:i/>
          <w:iCs/>
        </w:rPr>
        <w:t>8</w:t>
      </w:r>
      <w:r w:rsidRPr="00D30613">
        <w:rPr>
          <w:rFonts w:hint="eastAsia"/>
          <w:i/>
          <w:iCs/>
        </w:rPr>
        <w:t xml:space="preserve">: It is assumed that during a </w:t>
      </w:r>
      <w:r w:rsidRPr="00D30613">
        <w:rPr>
          <w:rFonts w:hint="eastAsia"/>
          <w:i/>
          <w:iCs/>
          <w:lang w:eastAsia="zh-CN"/>
        </w:rPr>
        <w:t>D</w:t>
      </w:r>
      <w:r w:rsidRPr="00D30613">
        <w:rPr>
          <w:rFonts w:hint="eastAsia"/>
          <w:i/>
          <w:iCs/>
        </w:rPr>
        <w:t xml:space="preserve">isaster </w:t>
      </w:r>
      <w:r w:rsidRPr="00D30613">
        <w:rPr>
          <w:rFonts w:hint="eastAsia"/>
          <w:i/>
          <w:iCs/>
          <w:lang w:eastAsia="zh-CN"/>
        </w:rPr>
        <w:t>C</w:t>
      </w:r>
      <w:r w:rsidRPr="00D30613">
        <w:rPr>
          <w:rFonts w:hint="eastAsia"/>
          <w:i/>
          <w:iCs/>
        </w:rPr>
        <w:t xml:space="preserve">ondition, </w:t>
      </w:r>
      <w:r w:rsidRPr="00D30613">
        <w:rPr>
          <w:i/>
          <w:iCs/>
        </w:rPr>
        <w:t>previous</w:t>
      </w:r>
      <w:r w:rsidRPr="00D30613">
        <w:rPr>
          <w:rFonts w:hint="eastAsia"/>
          <w:i/>
          <w:iCs/>
        </w:rPr>
        <w:t xml:space="preserve"> network communication is temporarily disabled.</w:t>
      </w:r>
    </w:p>
    <w:p w14:paraId="49A4E34A" w14:textId="77777777" w:rsidR="00D30613" w:rsidRPr="00D30613" w:rsidRDefault="00D30613" w:rsidP="00D30613">
      <w:pPr>
        <w:ind w:left="720"/>
        <w:rPr>
          <w:rFonts w:eastAsia="Malgun Gothic"/>
          <w:i/>
          <w:iCs/>
          <w:lang w:eastAsia="ko-KR"/>
        </w:rPr>
      </w:pPr>
      <w:r w:rsidRPr="00D30613">
        <w:rPr>
          <w:rFonts w:eastAsia="Malgun Gothic"/>
          <w:i/>
          <w:iCs/>
          <w:lang w:eastAsia="ko-KR"/>
        </w:rPr>
        <w:t xml:space="preserve">The </w:t>
      </w:r>
      <w:r w:rsidRPr="00D30613">
        <w:rPr>
          <w:rFonts w:hint="eastAsia"/>
          <w:i/>
          <w:iCs/>
          <w:lang w:eastAsia="zh-CN"/>
        </w:rPr>
        <w:t>5G</w:t>
      </w:r>
      <w:r w:rsidRPr="00D30613">
        <w:rPr>
          <w:rFonts w:eastAsia="Malgun Gothic"/>
          <w:i/>
          <w:iCs/>
          <w:lang w:eastAsia="ko-KR"/>
        </w:rPr>
        <w:t xml:space="preserve"> network shall be able to provide </w:t>
      </w:r>
      <w:r w:rsidRPr="00D30613">
        <w:rPr>
          <w:rFonts w:hint="eastAsia"/>
          <w:i/>
          <w:iCs/>
          <w:lang w:eastAsia="zh-CN"/>
        </w:rPr>
        <w:t>a</w:t>
      </w:r>
      <w:r w:rsidRPr="00D30613">
        <w:rPr>
          <w:rFonts w:eastAsia="Malgun Gothic"/>
          <w:i/>
          <w:iCs/>
          <w:lang w:eastAsia="ko-KR"/>
        </w:rPr>
        <w:t xml:space="preserve"> means for </w:t>
      </w:r>
      <w:r w:rsidRPr="00D30613">
        <w:rPr>
          <w:rFonts w:hint="eastAsia"/>
          <w:i/>
          <w:iCs/>
          <w:lang w:eastAsia="zh-CN"/>
        </w:rPr>
        <w:t xml:space="preserve">a UE to return to </w:t>
      </w:r>
      <w:r w:rsidRPr="00D30613">
        <w:rPr>
          <w:i/>
          <w:iCs/>
        </w:rPr>
        <w:t>the PLMN used prior to</w:t>
      </w:r>
      <w:r w:rsidRPr="00D30613">
        <w:rPr>
          <w:rFonts w:hint="eastAsia"/>
          <w:i/>
          <w:iCs/>
          <w:lang w:eastAsia="zh-CN"/>
        </w:rPr>
        <w:t xml:space="preserve"> Indirect Network Sharing, when</w:t>
      </w:r>
      <w:r w:rsidRPr="00D30613">
        <w:rPr>
          <w:rFonts w:eastAsia="Malgun Gothic"/>
          <w:i/>
          <w:iCs/>
          <w:lang w:eastAsia="ko-KR"/>
        </w:rPr>
        <w:t xml:space="preserve"> a Disaster Condition is no longer applicable.</w:t>
      </w:r>
    </w:p>
    <w:p w14:paraId="55B05776" w14:textId="77777777" w:rsidR="00D30613" w:rsidRPr="00D30613" w:rsidRDefault="00D30613" w:rsidP="00D30613">
      <w:pPr>
        <w:ind w:left="720"/>
        <w:rPr>
          <w:rFonts w:eastAsia="Malgun Gothic"/>
          <w:i/>
          <w:iCs/>
          <w:lang w:eastAsia="ko-KR"/>
        </w:rPr>
      </w:pPr>
      <w:r w:rsidRPr="00D30613">
        <w:rPr>
          <w:rFonts w:hint="eastAsia"/>
          <w:i/>
          <w:iCs/>
          <w:lang w:eastAsia="zh-CN"/>
        </w:rPr>
        <w:t>T</w:t>
      </w:r>
      <w:r w:rsidRPr="00D30613">
        <w:rPr>
          <w:i/>
          <w:iCs/>
          <w:lang w:eastAsia="zh-CN"/>
        </w:rPr>
        <w:t>h</w:t>
      </w:r>
      <w:r w:rsidRPr="00D30613">
        <w:rPr>
          <w:rFonts w:hint="eastAsia"/>
          <w:i/>
          <w:iCs/>
          <w:lang w:eastAsia="zh-CN"/>
        </w:rPr>
        <w:t>e 5G</w:t>
      </w:r>
      <w:r w:rsidRPr="00D30613">
        <w:rPr>
          <w:rFonts w:eastAsia="Malgun Gothic"/>
          <w:i/>
          <w:iCs/>
          <w:lang w:eastAsia="ko-KR"/>
        </w:rPr>
        <w:t xml:space="preserve"> network shall be able to collect charging information for a </w:t>
      </w:r>
      <w:r w:rsidRPr="00D30613">
        <w:rPr>
          <w:rFonts w:hint="eastAsia"/>
          <w:i/>
          <w:iCs/>
          <w:lang w:eastAsia="zh-CN"/>
        </w:rPr>
        <w:t>UE</w:t>
      </w:r>
      <w:r w:rsidRPr="00D30613">
        <w:rPr>
          <w:rFonts w:eastAsia="Malgun Gothic"/>
          <w:i/>
          <w:iCs/>
          <w:lang w:eastAsia="ko-KR"/>
        </w:rPr>
        <w:t xml:space="preserve"> </w:t>
      </w:r>
      <w:r w:rsidRPr="00D30613">
        <w:rPr>
          <w:rFonts w:hint="eastAsia"/>
          <w:i/>
          <w:iCs/>
        </w:rPr>
        <w:t xml:space="preserve">accessing a </w:t>
      </w:r>
      <w:r w:rsidRPr="00D30613">
        <w:rPr>
          <w:i/>
          <w:iCs/>
        </w:rPr>
        <w:t>Shared NG-RAN</w:t>
      </w:r>
      <w:r w:rsidRPr="00D30613">
        <w:rPr>
          <w:rFonts w:hint="eastAsia"/>
          <w:i/>
          <w:iCs/>
        </w:rPr>
        <w:t xml:space="preserve"> using Indirect Network Sharing</w:t>
      </w:r>
      <w:r w:rsidRPr="00D30613">
        <w:rPr>
          <w:rFonts w:eastAsia="Malgun Gothic"/>
          <w:i/>
          <w:iCs/>
          <w:lang w:eastAsia="ko-KR"/>
        </w:rPr>
        <w:t xml:space="preserve"> </w:t>
      </w:r>
      <w:r w:rsidRPr="00D30613">
        <w:rPr>
          <w:rFonts w:hint="eastAsia"/>
          <w:i/>
          <w:iCs/>
          <w:lang w:eastAsia="zh-CN"/>
        </w:rPr>
        <w:t xml:space="preserve">in </w:t>
      </w:r>
      <w:r w:rsidRPr="00D30613">
        <w:rPr>
          <w:rFonts w:eastAsia="Malgun Gothic"/>
          <w:i/>
          <w:iCs/>
          <w:lang w:eastAsia="ko-KR"/>
        </w:rPr>
        <w:t>Disaster Condition.</w:t>
      </w:r>
    </w:p>
    <w:p w14:paraId="0100602D" w14:textId="77777777" w:rsidR="00671DD4" w:rsidRPr="00971E06" w:rsidRDefault="00671DD4" w:rsidP="00BC5935"/>
    <w:p w14:paraId="6CFBAF7B" w14:textId="39312063" w:rsidR="00BC5935" w:rsidRPr="00BC5935" w:rsidRDefault="00E94F63" w:rsidP="00BC5935">
      <w:pPr>
        <w:rPr>
          <w:lang w:val="en-US"/>
        </w:rPr>
      </w:pPr>
      <w:r>
        <w:rPr>
          <w:lang w:val="en-US"/>
        </w:rPr>
        <w:t xml:space="preserve">Furthermore, </w:t>
      </w:r>
      <w:r w:rsidR="00BC5935" w:rsidRPr="00BC5935">
        <w:rPr>
          <w:lang w:val="en-US"/>
        </w:rPr>
        <w:t xml:space="preserve">Public Warning System (PWS) </w:t>
      </w:r>
      <w:ins w:id="43" w:author="Nokia_rev2727" w:date="2025-05-20T23:39:00Z" w16du:dateUtc="2025-05-20T14:39:00Z">
        <w:r w:rsidR="00B05B4F">
          <w:rPr>
            <w:lang w:val="en-US"/>
          </w:rPr>
          <w:t xml:space="preserve">[62] </w:t>
        </w:r>
      </w:ins>
      <w:r w:rsidR="00BC5935" w:rsidRPr="00BC5935">
        <w:rPr>
          <w:lang w:val="en-US"/>
        </w:rPr>
        <w:t xml:space="preserve">messages </w:t>
      </w:r>
      <w:r w:rsidR="00BC5935">
        <w:rPr>
          <w:lang w:val="en-US"/>
        </w:rPr>
        <w:t xml:space="preserve">are </w:t>
      </w:r>
      <w:r w:rsidR="00BC5935" w:rsidRPr="00BC5935">
        <w:rPr>
          <w:lang w:val="en-US"/>
        </w:rPr>
        <w:t xml:space="preserve">designed to deliver emergency alerts to users in a specific geographic area. PWS includes systems like Earthquake and Tsunami Warning System (ETWS) and Commercial Mobile Alert System (CMAS). PWS messages contain essential information about the emergency, such as the type of event, the affected area, instructions for safety, and any other relevant details. The messages are typically short and concise to ensure quick delivery and easy comprehension. They may include text, symbols, or other formats depending on the capabilities of the network and devices. PWS messages are </w:t>
      </w:r>
      <w:proofErr w:type="gramStart"/>
      <w:r w:rsidR="00BC5935" w:rsidRPr="00BC5935">
        <w:rPr>
          <w:lang w:val="en-US"/>
        </w:rPr>
        <w:t>broadcasted</w:t>
      </w:r>
      <w:proofErr w:type="gramEnd"/>
      <w:r w:rsidR="00BC5935" w:rsidRPr="00BC5935">
        <w:rPr>
          <w:lang w:val="en-US"/>
        </w:rPr>
        <w:t xml:space="preserve"> using the Cell Broadcast Service (CBS), which allows messages to be sent to all devices within a specific geographic area simultaneously. This ensures that the message reaches </w:t>
      </w:r>
      <w:proofErr w:type="gramStart"/>
      <w:r w:rsidR="00BC5935" w:rsidRPr="00BC5935">
        <w:rPr>
          <w:lang w:val="en-US"/>
        </w:rPr>
        <w:t>a large number of</w:t>
      </w:r>
      <w:proofErr w:type="gramEnd"/>
      <w:r w:rsidR="00BC5935" w:rsidRPr="00BC5935">
        <w:rPr>
          <w:lang w:val="en-US"/>
        </w:rPr>
        <w:t xml:space="preserve"> users quickly. </w:t>
      </w:r>
    </w:p>
    <w:p w14:paraId="4402AEB0" w14:textId="03C609EB" w:rsidR="00BC5935" w:rsidRPr="00BC5935" w:rsidRDefault="00BC5935" w:rsidP="00B00980">
      <w:pPr>
        <w:rPr>
          <w:lang w:val="en-US"/>
        </w:rPr>
      </w:pPr>
      <w:r w:rsidRPr="00BC5935">
        <w:rPr>
          <w:lang w:val="en-US"/>
        </w:rPr>
        <w:t>ETWS is specifically designed for rapid dissemination of warnings related to earthquakes and tsunamis. CMAS, also known as Wireless Emergency Alerts (WEA) in the United States, is a broader system that covers various types of emergency alerts, including natural disasters, severe weather, AMBER alerts, and other public safety messages. </w:t>
      </w:r>
    </w:p>
    <w:p w14:paraId="3529B8CF" w14:textId="6895F685" w:rsidR="00234E84" w:rsidRPr="000D6532" w:rsidRDefault="00A047EA" w:rsidP="00B00980">
      <w:pPr>
        <w:pStyle w:val="Heading3"/>
        <w:rPr>
          <w:lang w:val="en-GB"/>
        </w:rPr>
      </w:pPr>
      <w:r>
        <w:rPr>
          <w:lang w:val="en-GB"/>
        </w:rPr>
        <w:lastRenderedPageBreak/>
        <w:t>5.</w:t>
      </w:r>
      <w:proofErr w:type="gramStart"/>
      <w:r>
        <w:rPr>
          <w:lang w:val="en-GB"/>
        </w:rPr>
        <w:t>4</w:t>
      </w:r>
      <w:r w:rsidR="00AF622F">
        <w:rPr>
          <w:lang w:val="en-GB"/>
        </w:rPr>
        <w:t>.x</w:t>
      </w:r>
      <w:r w:rsidR="00E06C59" w:rsidRPr="000D6532">
        <w:rPr>
          <w:lang w:val="en-GB"/>
        </w:rPr>
        <w:t>.</w:t>
      </w:r>
      <w:proofErr w:type="gramEnd"/>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AE806F9" w14:textId="0C3E6425" w:rsidR="00212E34" w:rsidRDefault="0016065A" w:rsidP="00212E34">
      <w:pPr>
        <w:rPr>
          <w:rFonts w:eastAsia="Malgun Gothic"/>
          <w:lang w:eastAsia="ko-KR"/>
        </w:rPr>
      </w:pPr>
      <w:r>
        <w:t xml:space="preserve">[PR </w:t>
      </w:r>
      <w:r w:rsidR="00A047EA">
        <w:t>5.4</w:t>
      </w:r>
      <w:r w:rsidR="00AF622F">
        <w:t>.x</w:t>
      </w:r>
      <w:r w:rsidR="0080007B">
        <w:t>.6</w:t>
      </w:r>
      <w:r>
        <w:t>-001] Subject to operator policy</w:t>
      </w:r>
      <w:r w:rsidR="00164F4B" w:rsidRPr="00164F4B">
        <w:t xml:space="preserve"> </w:t>
      </w:r>
      <w:r w:rsidR="00164F4B">
        <w:t>and regulatory requirements</w:t>
      </w:r>
      <w:r w:rsidR="00E651A3">
        <w:t>,</w:t>
      </w:r>
      <w:r w:rsidR="004D4858">
        <w:t xml:space="preserve"> t</w:t>
      </w:r>
      <w:r w:rsidR="00F33159">
        <w:t xml:space="preserve">he </w:t>
      </w:r>
      <w:r w:rsidR="00212E34">
        <w:rPr>
          <w:rFonts w:eastAsia="Malgun Gothic"/>
          <w:lang w:eastAsia="ko-KR"/>
        </w:rPr>
        <w:t>6G</w:t>
      </w:r>
      <w:r w:rsidR="00212E34" w:rsidRPr="000836A0">
        <w:rPr>
          <w:rFonts w:eastAsia="Malgun Gothic"/>
          <w:lang w:eastAsia="ko-KR"/>
        </w:rPr>
        <w:t xml:space="preserve"> system shall </w:t>
      </w:r>
      <w:ins w:id="44" w:author="Nokia_rev2727" w:date="2025-05-22T16:54:00Z" w16du:dateUtc="2025-05-22T07:54:00Z">
        <w:r w:rsidR="00400F01">
          <w:rPr>
            <w:rFonts w:eastAsia="Malgun Gothic"/>
            <w:lang w:eastAsia="ko-KR"/>
          </w:rPr>
          <w:t xml:space="preserve">be able to </w:t>
        </w:r>
      </w:ins>
      <w:del w:id="45" w:author="Nokia_rev2727" w:date="2025-05-22T16:54:00Z" w16du:dateUtc="2025-05-22T07:54:00Z">
        <w:r w:rsidR="001A4D4F" w:rsidDel="00400F01">
          <w:rPr>
            <w:rFonts w:eastAsia="Malgun Gothic"/>
            <w:lang w:eastAsia="ko-KR"/>
          </w:rPr>
          <w:delText>support disaster roaming and disaster sharing</w:delText>
        </w:r>
        <w:r w:rsidR="002F1D30" w:rsidDel="00400F01">
          <w:rPr>
            <w:rFonts w:eastAsia="Malgun Gothic"/>
            <w:lang w:eastAsia="ko-KR"/>
          </w:rPr>
          <w:delText xml:space="preserve"> </w:delText>
        </w:r>
      </w:del>
      <w:del w:id="46" w:author="Nokia_rev2727" w:date="2025-05-20T23:50:00Z" w16du:dateUtc="2025-05-20T14:50:00Z">
        <w:r w:rsidR="002F1D30" w:rsidDel="00140AE4">
          <w:rPr>
            <w:rFonts w:eastAsia="Malgun Gothic"/>
            <w:lang w:eastAsia="ko-KR"/>
          </w:rPr>
          <w:delText>with enhanced capabilities</w:delText>
        </w:r>
        <w:r w:rsidR="00354394" w:rsidDel="00140AE4">
          <w:rPr>
            <w:rFonts w:eastAsia="Malgun Gothic"/>
            <w:lang w:eastAsia="ko-KR"/>
          </w:rPr>
          <w:delText xml:space="preserve">, e.g. </w:delText>
        </w:r>
      </w:del>
      <w:del w:id="47" w:author="Nokia_rev2727" w:date="2025-05-20T23:44:00Z" w16du:dateUtc="2025-05-20T14:44:00Z">
        <w:r w:rsidR="00354394" w:rsidDel="00F21297">
          <w:rPr>
            <w:rFonts w:eastAsia="Malgun Gothic"/>
            <w:lang w:eastAsia="ko-KR"/>
          </w:rPr>
          <w:delText>based on</w:delText>
        </w:r>
      </w:del>
      <w:ins w:id="48" w:author="Nokia_rev2727" w:date="2025-05-20T23:44:00Z" w16du:dateUtc="2025-05-20T14:44:00Z">
        <w:r w:rsidR="00F21297">
          <w:rPr>
            <w:rFonts w:eastAsia="Malgun Gothic"/>
            <w:lang w:eastAsia="ko-KR"/>
          </w:rPr>
          <w:t>tak</w:t>
        </w:r>
      </w:ins>
      <w:ins w:id="49" w:author="Nokia_rev2727" w:date="2025-05-22T16:54:00Z" w16du:dateUtc="2025-05-22T07:54:00Z">
        <w:r w:rsidR="00400F01">
          <w:rPr>
            <w:rFonts w:eastAsia="Malgun Gothic"/>
            <w:lang w:eastAsia="ko-KR"/>
          </w:rPr>
          <w:t>e</w:t>
        </w:r>
      </w:ins>
      <w:ins w:id="50" w:author="Nokia_rev2727" w:date="2025-05-20T23:44:00Z" w16du:dateUtc="2025-05-20T14:44:00Z">
        <w:r w:rsidR="00F21297">
          <w:rPr>
            <w:rFonts w:eastAsia="Malgun Gothic"/>
            <w:lang w:eastAsia="ko-KR"/>
          </w:rPr>
          <w:t xml:space="preserve"> into account</w:t>
        </w:r>
      </w:ins>
      <w:r w:rsidR="00354394">
        <w:rPr>
          <w:rFonts w:eastAsia="Malgun Gothic"/>
          <w:lang w:eastAsia="ko-KR"/>
        </w:rPr>
        <w:t xml:space="preserve"> the </w:t>
      </w:r>
      <w:ins w:id="51" w:author="Nokia_rev2727" w:date="2025-05-20T23:49:00Z" w16du:dateUtc="2025-05-20T14:49:00Z">
        <w:r w:rsidR="0013596E">
          <w:rPr>
            <w:rFonts w:eastAsia="Malgun Gothic"/>
            <w:lang w:eastAsia="ko-KR"/>
          </w:rPr>
          <w:t>impact</w:t>
        </w:r>
      </w:ins>
      <w:ins w:id="52" w:author="Nokia_rev2727" w:date="2025-05-22T15:21:00Z" w16du:dateUtc="2025-05-22T06:21:00Z">
        <w:r w:rsidR="00835C99">
          <w:rPr>
            <w:rFonts w:eastAsia="Malgun Gothic"/>
            <w:lang w:eastAsia="ko-KR"/>
          </w:rPr>
          <w:t>s</w:t>
        </w:r>
      </w:ins>
      <w:ins w:id="53" w:author="Nokia_rev2727" w:date="2025-05-20T23:49:00Z" w16du:dateUtc="2025-05-20T14:49:00Z">
        <w:r w:rsidR="0013596E">
          <w:rPr>
            <w:rFonts w:eastAsia="Malgun Gothic"/>
            <w:lang w:eastAsia="ko-KR"/>
          </w:rPr>
          <w:t xml:space="preserve"> of </w:t>
        </w:r>
      </w:ins>
      <w:r w:rsidR="00354394">
        <w:rPr>
          <w:rFonts w:eastAsia="Malgun Gothic"/>
          <w:lang w:eastAsia="ko-KR"/>
        </w:rPr>
        <w:t xml:space="preserve">specific </w:t>
      </w:r>
      <w:ins w:id="54" w:author="Nokia_rev2727" w:date="2025-05-22T17:09:00Z" w16du:dateUtc="2025-05-22T08:09:00Z">
        <w:r w:rsidR="0056524B">
          <w:rPr>
            <w:rFonts w:eastAsia="Malgun Gothic"/>
            <w:lang w:eastAsia="ko-KR"/>
          </w:rPr>
          <w:t>disa</w:t>
        </w:r>
        <w:r w:rsidR="00557A8A">
          <w:rPr>
            <w:rFonts w:eastAsia="Malgun Gothic"/>
            <w:lang w:eastAsia="ko-KR"/>
          </w:rPr>
          <w:t xml:space="preserve">ster </w:t>
        </w:r>
      </w:ins>
      <w:r w:rsidR="00354394">
        <w:rPr>
          <w:rFonts w:eastAsia="Malgun Gothic"/>
          <w:lang w:eastAsia="ko-KR"/>
        </w:rPr>
        <w:t>risk</w:t>
      </w:r>
      <w:del w:id="55" w:author="Nokia_rev2727" w:date="2025-05-22T15:21:00Z" w16du:dateUtc="2025-05-22T06:21:00Z">
        <w:r w:rsidR="004F5F30" w:rsidDel="000D0ED9">
          <w:rPr>
            <w:rFonts w:eastAsia="Malgun Gothic"/>
            <w:lang w:eastAsia="ko-KR"/>
          </w:rPr>
          <w:delText>(</w:delText>
        </w:r>
      </w:del>
      <w:r w:rsidR="004F5F30">
        <w:rPr>
          <w:rFonts w:eastAsia="Malgun Gothic"/>
          <w:lang w:eastAsia="ko-KR"/>
        </w:rPr>
        <w:t>s</w:t>
      </w:r>
      <w:del w:id="56" w:author="Nokia_rev2727" w:date="2025-05-22T15:21:00Z" w16du:dateUtc="2025-05-22T06:21:00Z">
        <w:r w:rsidR="004F5F30" w:rsidDel="00835C99">
          <w:rPr>
            <w:rFonts w:eastAsia="Malgun Gothic"/>
            <w:lang w:eastAsia="ko-KR"/>
          </w:rPr>
          <w:delText>)</w:delText>
        </w:r>
      </w:del>
      <w:r w:rsidR="00354394">
        <w:rPr>
          <w:rFonts w:eastAsia="Malgun Gothic"/>
          <w:lang w:eastAsia="ko-KR"/>
        </w:rPr>
        <w:t xml:space="preserve"> </w:t>
      </w:r>
      <w:del w:id="57" w:author="Nokia_rev2727" w:date="2025-05-20T23:49:00Z" w16du:dateUtc="2025-05-20T14:49:00Z">
        <w:r w:rsidR="00354394" w:rsidDel="0013596E">
          <w:rPr>
            <w:rFonts w:eastAsia="Malgun Gothic"/>
            <w:lang w:eastAsia="ko-KR"/>
          </w:rPr>
          <w:delText>and related impact</w:delText>
        </w:r>
        <w:r w:rsidR="004F5F30" w:rsidDel="0013596E">
          <w:rPr>
            <w:rFonts w:eastAsia="Malgun Gothic"/>
            <w:lang w:eastAsia="ko-KR"/>
          </w:rPr>
          <w:delText>(s)</w:delText>
        </w:r>
        <w:r w:rsidR="00354394" w:rsidDel="0013596E">
          <w:rPr>
            <w:rFonts w:eastAsia="Malgun Gothic"/>
            <w:lang w:eastAsia="ko-KR"/>
          </w:rPr>
          <w:delText xml:space="preserve"> </w:delText>
        </w:r>
      </w:del>
      <w:del w:id="58" w:author="Nokia_rev2727" w:date="2025-05-22T17:08:00Z" w16du:dateUtc="2025-05-22T08:08:00Z">
        <w:r w:rsidR="00354394" w:rsidDel="0056524B">
          <w:rPr>
            <w:rFonts w:eastAsia="Malgun Gothic"/>
            <w:lang w:eastAsia="ko-KR"/>
          </w:rPr>
          <w:delText xml:space="preserve">on </w:delText>
        </w:r>
      </w:del>
      <w:ins w:id="59" w:author="Nokia_rev2727" w:date="2025-05-22T17:08:00Z" w16du:dateUtc="2025-05-22T08:08:00Z">
        <w:r w:rsidR="0056524B">
          <w:rPr>
            <w:rFonts w:eastAsia="Malgun Gothic"/>
            <w:lang w:eastAsia="ko-KR"/>
          </w:rPr>
          <w:t xml:space="preserve">in </w:t>
        </w:r>
      </w:ins>
      <w:r w:rsidR="00354394">
        <w:rPr>
          <w:rFonts w:eastAsia="Malgun Gothic"/>
          <w:lang w:eastAsia="ko-KR"/>
        </w:rPr>
        <w:t>the</w:t>
      </w:r>
      <w:ins w:id="60" w:author="Nokia_rev2727" w:date="2025-05-22T17:20:00Z" w16du:dateUtc="2025-05-22T08:20:00Z">
        <w:r w:rsidR="00D25B59">
          <w:rPr>
            <w:rFonts w:eastAsia="Malgun Gothic"/>
            <w:lang w:eastAsia="ko-KR"/>
          </w:rPr>
          <w:t xml:space="preserve"> </w:t>
        </w:r>
      </w:ins>
      <w:ins w:id="61" w:author="Nokia_rev2727" w:date="2025-05-22T22:29:00Z" w16du:dateUtc="2025-05-22T13:29:00Z">
        <w:r w:rsidR="00A640D8">
          <w:rPr>
            <w:rFonts w:eastAsia="Malgun Gothic"/>
            <w:lang w:eastAsia="ko-KR"/>
          </w:rPr>
          <w:t xml:space="preserve">6G </w:t>
        </w:r>
      </w:ins>
      <w:del w:id="62" w:author="Nokia_rev2727" w:date="2025-05-22T16:55:00Z" w16du:dateUtc="2025-05-22T07:55:00Z">
        <w:r w:rsidR="00354394" w:rsidDel="00400F01">
          <w:rPr>
            <w:rFonts w:eastAsia="Malgun Gothic"/>
            <w:lang w:eastAsia="ko-KR"/>
          </w:rPr>
          <w:delText xml:space="preserve"> </w:delText>
        </w:r>
        <w:r w:rsidR="004F5F30" w:rsidDel="00400F01">
          <w:rPr>
            <w:rFonts w:eastAsia="Malgun Gothic"/>
            <w:lang w:eastAsia="ko-KR"/>
          </w:rPr>
          <w:delText xml:space="preserve">PLMN </w:delText>
        </w:r>
      </w:del>
      <w:r w:rsidR="004F5F30">
        <w:rPr>
          <w:rFonts w:eastAsia="Malgun Gothic"/>
          <w:lang w:eastAsia="ko-KR"/>
        </w:rPr>
        <w:t>network</w:t>
      </w:r>
      <w:del w:id="63" w:author="Nokia_rev2727" w:date="2025-05-22T16:55:00Z" w16du:dateUtc="2025-05-22T07:55:00Z">
        <w:r w:rsidR="004F5F30" w:rsidDel="00400F01">
          <w:rPr>
            <w:rFonts w:eastAsia="Malgun Gothic"/>
            <w:lang w:eastAsia="ko-KR"/>
          </w:rPr>
          <w:delText>(s)</w:delText>
        </w:r>
      </w:del>
      <w:ins w:id="64" w:author="Nokia_rev2727" w:date="2025-05-22T17:46:00Z" w16du:dateUtc="2025-05-22T08:46:00Z">
        <w:r w:rsidR="00C155C1" w:rsidRPr="00C155C1">
          <w:rPr>
            <w:rFonts w:eastAsia="Malgun Gothic"/>
            <w:lang w:eastAsia="ko-KR"/>
          </w:rPr>
          <w:t xml:space="preserve"> </w:t>
        </w:r>
        <w:r w:rsidR="00C155C1">
          <w:rPr>
            <w:rFonts w:eastAsia="Malgun Gothic"/>
            <w:lang w:eastAsia="ko-KR"/>
          </w:rPr>
          <w:t>to optimize service delivery during disasters</w:t>
        </w:r>
      </w:ins>
      <w:r w:rsidR="00212E34" w:rsidRPr="000836A0">
        <w:rPr>
          <w:rFonts w:eastAsia="Malgun Gothic"/>
          <w:lang w:eastAsia="ko-KR"/>
        </w:rPr>
        <w:t>.</w:t>
      </w:r>
    </w:p>
    <w:p w14:paraId="277E2D23" w14:textId="62E6A366" w:rsidR="004F5F30" w:rsidRDefault="004F5F30" w:rsidP="00AF643E">
      <w:pPr>
        <w:pStyle w:val="NO"/>
        <w:rPr>
          <w:ins w:id="65" w:author="Nokia_rev2727" w:date="2025-05-22T16:54:00Z" w16du:dateUtc="2025-05-22T07:54:00Z"/>
          <w:lang w:val="en-US"/>
        </w:rPr>
      </w:pPr>
      <w:r>
        <w:rPr>
          <w:rFonts w:eastAsia="Malgun Gothic"/>
          <w:lang w:eastAsia="ko-KR"/>
        </w:rPr>
        <w:t>NOTE:</w:t>
      </w:r>
      <w:r w:rsidR="00AF643E">
        <w:rPr>
          <w:rFonts w:eastAsia="Malgun Gothic"/>
          <w:lang w:eastAsia="ko-KR"/>
        </w:rPr>
        <w:tab/>
      </w:r>
      <w:del w:id="66" w:author="Nokia_rev2727" w:date="2025-05-20T23:48:00Z" w16du:dateUtc="2025-05-20T14:48:00Z">
        <w:r w:rsidDel="00742DE9">
          <w:rPr>
            <w:rFonts w:eastAsia="Malgun Gothic"/>
            <w:lang w:eastAsia="ko-KR"/>
          </w:rPr>
          <w:delText xml:space="preserve">Specific </w:delText>
        </w:r>
        <w:r w:rsidR="00647657" w:rsidDel="00742DE9">
          <w:rPr>
            <w:rFonts w:eastAsia="Malgun Gothic"/>
            <w:lang w:eastAsia="ko-KR"/>
          </w:rPr>
          <w:delText xml:space="preserve">risks </w:delText>
        </w:r>
        <w:r w:rsidR="00AF643E" w:rsidDel="00742DE9">
          <w:rPr>
            <w:rFonts w:eastAsia="Malgun Gothic"/>
            <w:lang w:eastAsia="ko-KR"/>
          </w:rPr>
          <w:delText xml:space="preserve">include </w:delText>
        </w:r>
        <w:r w:rsidR="00AF643E" w:rsidRPr="00972CEC" w:rsidDel="00742DE9">
          <w:rPr>
            <w:lang w:val="en-US"/>
          </w:rPr>
          <w:delText xml:space="preserve">drought, wildfire, inland flooding, coastal flooding, and wind </w:delText>
        </w:r>
        <w:r w:rsidR="00AF643E" w:rsidDel="00742DE9">
          <w:rPr>
            <w:lang w:val="en-US"/>
          </w:rPr>
          <w:delText>storms</w:delText>
        </w:r>
        <w:r w:rsidR="00AF643E" w:rsidRPr="00972CEC" w:rsidDel="00742DE9">
          <w:rPr>
            <w:lang w:val="en-US"/>
          </w:rPr>
          <w:delText xml:space="preserve">. </w:delText>
        </w:r>
      </w:del>
      <w:r w:rsidR="00AF643E">
        <w:rPr>
          <w:lang w:val="en-US"/>
        </w:rPr>
        <w:t>V</w:t>
      </w:r>
      <w:r w:rsidR="00AF643E" w:rsidRPr="00AA43B8">
        <w:rPr>
          <w:lang w:val="en-US"/>
        </w:rPr>
        <w:t>arious elements/sites</w:t>
      </w:r>
      <w:ins w:id="67" w:author="Nokia_rev2727" w:date="2025-05-20T23:54:00Z" w16du:dateUtc="2025-05-20T14:54:00Z">
        <w:r w:rsidR="00FF5E2C">
          <w:rPr>
            <w:lang w:val="en-US"/>
          </w:rPr>
          <w:t>/cells</w:t>
        </w:r>
      </w:ins>
      <w:r w:rsidR="00AF643E" w:rsidRPr="00AA43B8">
        <w:rPr>
          <w:lang w:val="en-US"/>
        </w:rPr>
        <w:t xml:space="preserve"> of the network </w:t>
      </w:r>
      <w:del w:id="68" w:author="Nokia_rev2727" w:date="2025-05-21T23:12:00Z" w16du:dateUtc="2025-05-21T14:12:00Z">
        <w:r w:rsidR="00AF643E" w:rsidRPr="00AA43B8" w:rsidDel="000644FD">
          <w:rPr>
            <w:lang w:val="en-US"/>
          </w:rPr>
          <w:delText xml:space="preserve">may </w:delText>
        </w:r>
      </w:del>
      <w:ins w:id="69" w:author="Nokia_rev2727" w:date="2025-05-21T23:12:00Z" w16du:dateUtc="2025-05-21T14:12:00Z">
        <w:r w:rsidR="000644FD">
          <w:rPr>
            <w:lang w:val="en-US"/>
          </w:rPr>
          <w:t>can</w:t>
        </w:r>
        <w:r w:rsidR="000644FD" w:rsidRPr="00AA43B8">
          <w:rPr>
            <w:lang w:val="en-US"/>
          </w:rPr>
          <w:t xml:space="preserve"> </w:t>
        </w:r>
      </w:ins>
      <w:r w:rsidR="00AF643E" w:rsidRPr="00AA43B8">
        <w:rPr>
          <w:lang w:val="en-US"/>
        </w:rPr>
        <w:t xml:space="preserve">be sensitive/exposed to different </w:t>
      </w:r>
      <w:ins w:id="70" w:author="Nokia_rev2727" w:date="2025-05-22T17:21:00Z" w16du:dateUtc="2025-05-22T08:21:00Z">
        <w:r w:rsidR="007938AE">
          <w:rPr>
            <w:lang w:val="en-US"/>
          </w:rPr>
          <w:t xml:space="preserve">disaster </w:t>
        </w:r>
      </w:ins>
      <w:r w:rsidR="00AF643E" w:rsidRPr="00AA43B8">
        <w:rPr>
          <w:lang w:val="en-US"/>
        </w:rPr>
        <w:t>risks e.g., depending on their physical location</w:t>
      </w:r>
      <w:r w:rsidR="00AF643E">
        <w:rPr>
          <w:lang w:val="en-US"/>
        </w:rPr>
        <w:t>.</w:t>
      </w:r>
      <w:ins w:id="71" w:author="Nokia_rev2727" w:date="2025-05-20T23:48:00Z" w16du:dateUtc="2025-05-20T14:48:00Z">
        <w:r w:rsidR="00742DE9">
          <w:rPr>
            <w:lang w:val="en-US"/>
          </w:rPr>
          <w:t xml:space="preserve"> </w:t>
        </w:r>
        <w:r w:rsidR="00742DE9">
          <w:rPr>
            <w:rFonts w:eastAsia="Malgun Gothic"/>
            <w:lang w:eastAsia="ko-KR"/>
          </w:rPr>
          <w:t>Examples of</w:t>
        </w:r>
        <w:r w:rsidR="0013596E">
          <w:rPr>
            <w:rFonts w:eastAsia="Malgun Gothic"/>
            <w:lang w:eastAsia="ko-KR"/>
          </w:rPr>
          <w:t xml:space="preserve"> specific</w:t>
        </w:r>
      </w:ins>
      <w:ins w:id="72" w:author="Nokia_rev2727" w:date="2025-05-22T17:21:00Z" w16du:dateUtc="2025-05-22T08:21:00Z">
        <w:r w:rsidR="007938AE">
          <w:rPr>
            <w:rFonts w:eastAsia="Malgun Gothic"/>
            <w:lang w:eastAsia="ko-KR"/>
          </w:rPr>
          <w:t xml:space="preserve"> disaster</w:t>
        </w:r>
      </w:ins>
      <w:ins w:id="73" w:author="Nokia_rev2727" w:date="2025-05-20T23:48:00Z" w16du:dateUtc="2025-05-20T14:48:00Z">
        <w:r w:rsidR="00742DE9">
          <w:rPr>
            <w:rFonts w:eastAsia="Malgun Gothic"/>
            <w:lang w:eastAsia="ko-KR"/>
          </w:rPr>
          <w:t xml:space="preserve"> risks include </w:t>
        </w:r>
        <w:r w:rsidR="00742DE9" w:rsidRPr="00972CEC">
          <w:rPr>
            <w:lang w:val="en-US"/>
          </w:rPr>
          <w:t xml:space="preserve">drought, wildfire, inland flooding, coastal flooding, and </w:t>
        </w:r>
      </w:ins>
      <w:ins w:id="74" w:author="Nokia_rev2727" w:date="2025-05-21T23:12:00Z" w16du:dateUtc="2025-05-21T14:12:00Z">
        <w:r w:rsidR="000644FD" w:rsidRPr="00972CEC">
          <w:rPr>
            <w:lang w:val="en-US"/>
          </w:rPr>
          <w:t>windstorms</w:t>
        </w:r>
      </w:ins>
      <w:ins w:id="75" w:author="Nokia_rev2727" w:date="2025-05-20T23:48:00Z" w16du:dateUtc="2025-05-20T14:48:00Z">
        <w:r w:rsidR="00742DE9" w:rsidRPr="00972CEC">
          <w:rPr>
            <w:lang w:val="en-US"/>
          </w:rPr>
          <w:t>.</w:t>
        </w:r>
      </w:ins>
    </w:p>
    <w:p w14:paraId="05039C55" w14:textId="77777777" w:rsidR="00400F01" w:rsidRPr="00535D4D" w:rsidRDefault="00400F01">
      <w:pPr>
        <w:rPr>
          <w:ins w:id="76" w:author="Nokia_rev2727" w:date="2025-05-22T16:54:00Z" w16du:dateUtc="2025-05-22T07:54:00Z"/>
          <w:rPrChange w:id="77" w:author="Nokia_rev2727" w:date="2025-05-22T17:48:00Z" w16du:dateUtc="2025-05-22T08:48:00Z">
            <w:rPr>
              <w:ins w:id="78" w:author="Nokia_rev2727" w:date="2025-05-22T16:54:00Z" w16du:dateUtc="2025-05-22T07:54:00Z"/>
              <w:lang w:val="en-US"/>
            </w:rPr>
          </w:rPrChange>
        </w:rPr>
        <w:pPrChange w:id="79" w:author="Nokia_rev2727" w:date="2025-05-22T17:48:00Z" w16du:dateUtc="2025-05-22T08:48:00Z">
          <w:pPr>
            <w:pStyle w:val="NO"/>
          </w:pPr>
        </w:pPrChange>
      </w:pPr>
    </w:p>
    <w:p w14:paraId="25C26F0F" w14:textId="4AF4CA67" w:rsidR="00400F01" w:rsidRDefault="00400F01" w:rsidP="00400F01">
      <w:pPr>
        <w:rPr>
          <w:ins w:id="80" w:author="Nokia_rev2727" w:date="2025-05-22T16:54:00Z" w16du:dateUtc="2025-05-22T07:54:00Z"/>
          <w:rFonts w:eastAsia="Malgun Gothic"/>
          <w:lang w:eastAsia="ko-KR"/>
        </w:rPr>
      </w:pPr>
      <w:ins w:id="81" w:author="Nokia_rev2727" w:date="2025-05-22T16:54:00Z" w16du:dateUtc="2025-05-22T07:54:00Z">
        <w:r>
          <w:t>[PR 5.4.x.6-00</w:t>
        </w:r>
      </w:ins>
      <w:ins w:id="82" w:author="Nokia_rev2727" w:date="2025-05-22T17:20:00Z" w16du:dateUtc="2025-05-22T08:20:00Z">
        <w:r w:rsidR="007938AE">
          <w:t>2</w:t>
        </w:r>
      </w:ins>
      <w:ins w:id="83" w:author="Nokia_rev2727" w:date="2025-05-22T16:54:00Z" w16du:dateUtc="2025-05-22T07:54:00Z">
        <w:r>
          <w:t>] Subject to operator policy</w:t>
        </w:r>
        <w:r w:rsidRPr="00164F4B">
          <w:t xml:space="preserve"> </w:t>
        </w:r>
        <w:r>
          <w:t xml:space="preserve">and regulatory requirements, the </w:t>
        </w:r>
        <w:r>
          <w:rPr>
            <w:rFonts w:eastAsia="Malgun Gothic"/>
            <w:lang w:eastAsia="ko-KR"/>
          </w:rPr>
          <w:t>6G</w:t>
        </w:r>
        <w:r w:rsidRPr="000836A0">
          <w:rPr>
            <w:rFonts w:eastAsia="Malgun Gothic"/>
            <w:lang w:eastAsia="ko-KR"/>
          </w:rPr>
          <w:t xml:space="preserve"> system shall </w:t>
        </w:r>
        <w:r>
          <w:rPr>
            <w:rFonts w:eastAsia="Malgun Gothic"/>
            <w:lang w:eastAsia="ko-KR"/>
          </w:rPr>
          <w:t xml:space="preserve">support disaster roaming and disaster sharing </w:t>
        </w:r>
        <w:proofErr w:type="gramStart"/>
        <w:r>
          <w:rPr>
            <w:rFonts w:eastAsia="Malgun Gothic"/>
            <w:lang w:eastAsia="ko-KR"/>
          </w:rPr>
          <w:t>taking into account</w:t>
        </w:r>
        <w:proofErr w:type="gramEnd"/>
        <w:r>
          <w:rPr>
            <w:rFonts w:eastAsia="Malgun Gothic"/>
            <w:lang w:eastAsia="ko-KR"/>
          </w:rPr>
          <w:t xml:space="preserve"> the impacts of specific </w:t>
        </w:r>
      </w:ins>
      <w:ins w:id="84" w:author="Nokia_rev2727" w:date="2025-05-22T17:20:00Z" w16du:dateUtc="2025-05-22T08:20:00Z">
        <w:r w:rsidR="00D25B59">
          <w:rPr>
            <w:rFonts w:eastAsia="Malgun Gothic"/>
            <w:lang w:eastAsia="ko-KR"/>
          </w:rPr>
          <w:t xml:space="preserve">disaster </w:t>
        </w:r>
      </w:ins>
      <w:ins w:id="85" w:author="Nokia_rev2727" w:date="2025-05-22T16:54:00Z" w16du:dateUtc="2025-05-22T07:54:00Z">
        <w:r>
          <w:rPr>
            <w:rFonts w:eastAsia="Malgun Gothic"/>
            <w:lang w:eastAsia="ko-KR"/>
          </w:rPr>
          <w:t xml:space="preserve">risks </w:t>
        </w:r>
      </w:ins>
      <w:ins w:id="86" w:author="Nokia_rev2727" w:date="2025-05-22T17:09:00Z" w16du:dateUtc="2025-05-22T08:09:00Z">
        <w:r w:rsidR="00557A8A">
          <w:rPr>
            <w:rFonts w:eastAsia="Malgun Gothic"/>
            <w:lang w:eastAsia="ko-KR"/>
          </w:rPr>
          <w:t>across</w:t>
        </w:r>
      </w:ins>
      <w:ins w:id="87" w:author="Nokia_rev2727" w:date="2025-05-22T22:28:00Z" w16du:dateUtc="2025-05-22T13:28:00Z">
        <w:r w:rsidR="008236F1">
          <w:rPr>
            <w:rFonts w:eastAsia="Malgun Gothic"/>
            <w:lang w:eastAsia="ko-KR"/>
          </w:rPr>
          <w:t xml:space="preserve"> differ</w:t>
        </w:r>
        <w:r w:rsidR="00F323B4">
          <w:rPr>
            <w:rFonts w:eastAsia="Malgun Gothic"/>
            <w:lang w:eastAsia="ko-KR"/>
          </w:rPr>
          <w:t>ent</w:t>
        </w:r>
      </w:ins>
      <w:ins w:id="88" w:author="Nokia_rev2727" w:date="2025-05-22T16:54:00Z" w16du:dateUtc="2025-05-22T07:54:00Z">
        <w:r>
          <w:rPr>
            <w:rFonts w:eastAsia="Malgun Gothic"/>
            <w:lang w:eastAsia="ko-KR"/>
          </w:rPr>
          <w:t xml:space="preserve"> networks, e.g. to optimize UEs’ access to the remaining available parts of PLMN network(s) during disaster</w:t>
        </w:r>
      </w:ins>
      <w:ins w:id="89" w:author="Nokia_rev2727" w:date="2025-05-22T17:20:00Z" w16du:dateUtc="2025-05-22T08:20:00Z">
        <w:r w:rsidR="00D25B59">
          <w:rPr>
            <w:rFonts w:eastAsia="Malgun Gothic"/>
            <w:lang w:eastAsia="ko-KR"/>
          </w:rPr>
          <w:t>s</w:t>
        </w:r>
      </w:ins>
      <w:ins w:id="90" w:author="Nokia_rev2727" w:date="2025-05-22T16:54:00Z" w16du:dateUtc="2025-05-22T07:54:00Z">
        <w:r w:rsidRPr="000836A0">
          <w:rPr>
            <w:rFonts w:eastAsia="Malgun Gothic"/>
            <w:lang w:eastAsia="ko-KR"/>
          </w:rPr>
          <w:t>.</w:t>
        </w:r>
      </w:ins>
    </w:p>
    <w:p w14:paraId="71DBD47E" w14:textId="77777777" w:rsidR="00400F01" w:rsidRPr="00400F01" w:rsidRDefault="00400F01" w:rsidP="00AF643E">
      <w:pPr>
        <w:pStyle w:val="NO"/>
        <w:rPr>
          <w:rPrChange w:id="91" w:author="Nokia_rev2727" w:date="2025-05-22T16:54:00Z" w16du:dateUtc="2025-05-22T07:54:00Z">
            <w:rPr>
              <w:lang w:val="en-US"/>
            </w:rPr>
          </w:rPrChange>
        </w:rPr>
      </w:pPr>
    </w:p>
    <w:p w14:paraId="0A0B8EC8" w14:textId="4E204D1D" w:rsidR="00E12069" w:rsidRPr="00E12069" w:rsidRDefault="00E12069" w:rsidP="00E12069">
      <w:pPr>
        <w:pBdr>
          <w:top w:val="single" w:sz="4" w:space="1" w:color="auto"/>
          <w:left w:val="single" w:sz="4" w:space="4" w:color="auto"/>
          <w:bottom w:val="single" w:sz="4" w:space="1" w:color="auto"/>
          <w:right w:val="single" w:sz="4" w:space="4" w:color="auto"/>
        </w:pBdr>
        <w:jc w:val="center"/>
        <w:rPr>
          <w:sz w:val="32"/>
          <w:szCs w:val="32"/>
        </w:rPr>
      </w:pPr>
      <w:r>
        <w:rPr>
          <w:sz w:val="32"/>
          <w:szCs w:val="32"/>
        </w:rPr>
        <w:t>SECOND</w:t>
      </w:r>
      <w:r w:rsidRPr="00E12069">
        <w:rPr>
          <w:sz w:val="32"/>
          <w:szCs w:val="32"/>
        </w:rPr>
        <w:t xml:space="preserve"> CHANGE</w:t>
      </w:r>
    </w:p>
    <w:p w14:paraId="19C2D615" w14:textId="77777777" w:rsidR="001A279A" w:rsidRPr="001A279A" w:rsidRDefault="001A279A" w:rsidP="001A279A">
      <w:pPr>
        <w:keepNext/>
        <w:keepLines/>
        <w:overflowPunct w:val="0"/>
        <w:autoSpaceDE w:val="0"/>
        <w:autoSpaceDN w:val="0"/>
        <w:adjustRightInd w:val="0"/>
        <w:spacing w:before="180"/>
        <w:ind w:left="1134" w:hanging="1134"/>
        <w:textAlignment w:val="baseline"/>
        <w:outlineLvl w:val="1"/>
        <w:rPr>
          <w:rFonts w:ascii="Arial" w:hAnsi="Arial" w:cs="Arial"/>
          <w:sz w:val="32"/>
          <w:lang w:eastAsia="ja-JP"/>
        </w:rPr>
      </w:pPr>
      <w:bookmarkStart w:id="92" w:name="_Toc193810265"/>
      <w:r w:rsidRPr="001A279A">
        <w:rPr>
          <w:rFonts w:ascii="Arial" w:hAnsi="Arial" w:cs="Arial"/>
          <w:sz w:val="32"/>
          <w:lang w:eastAsia="ja-JP"/>
        </w:rPr>
        <w:t>3.3</w:t>
      </w:r>
      <w:r w:rsidRPr="001A279A">
        <w:rPr>
          <w:rFonts w:ascii="Arial" w:hAnsi="Arial" w:cs="Arial"/>
          <w:sz w:val="32"/>
          <w:lang w:eastAsia="ja-JP"/>
        </w:rPr>
        <w:tab/>
        <w:t>Abbreviations</w:t>
      </w:r>
      <w:bookmarkEnd w:id="92"/>
    </w:p>
    <w:p w14:paraId="629BAF88" w14:textId="77777777" w:rsidR="001A279A" w:rsidRPr="001A279A" w:rsidRDefault="001A279A" w:rsidP="001A279A">
      <w:pPr>
        <w:overflowPunct w:val="0"/>
        <w:autoSpaceDE w:val="0"/>
        <w:autoSpaceDN w:val="0"/>
        <w:adjustRightInd w:val="0"/>
        <w:textAlignment w:val="baseline"/>
        <w:rPr>
          <w:lang w:eastAsia="ja-JP"/>
        </w:rPr>
      </w:pPr>
      <w:r w:rsidRPr="001A279A">
        <w:rPr>
          <w:lang w:eastAsia="ja-JP"/>
        </w:rPr>
        <w:t>For the purposes of the present document, the abbreviations given in 3GPP TR 21.905 [1] and the following apply. An abbreviation defined in the present document takes precedence over the definition of the same abbreviation, if any, in 3GPP TR 21.905 [1].</w:t>
      </w:r>
    </w:p>
    <w:p w14:paraId="62F55FE8" w14:textId="77777777" w:rsidR="00212D9E" w:rsidRPr="00D761A4" w:rsidRDefault="00212D9E" w:rsidP="00212D9E">
      <w:pPr>
        <w:pStyle w:val="EW"/>
        <w:rPr>
          <w:ins w:id="93" w:author="Nokia_rev2727" w:date="2025-05-20T23:42:00Z" w16du:dateUtc="2025-05-20T14:42:00Z"/>
        </w:rPr>
      </w:pPr>
      <w:ins w:id="94" w:author="Nokia_rev2727" w:date="2025-05-20T23:42:00Z" w16du:dateUtc="2025-05-20T14:42:00Z">
        <w:r w:rsidRPr="00D761A4">
          <w:t>CMAS</w:t>
        </w:r>
        <w:r w:rsidRPr="00D761A4">
          <w:tab/>
          <w:t>Commercial Mobile Alert System</w:t>
        </w:r>
      </w:ins>
    </w:p>
    <w:p w14:paraId="09A9CE53" w14:textId="17CD2B6F" w:rsidR="001A279A" w:rsidRPr="001A279A" w:rsidRDefault="001A279A" w:rsidP="001A279A">
      <w:pPr>
        <w:keepLines/>
        <w:spacing w:after="0"/>
        <w:ind w:left="1702" w:hanging="1418"/>
        <w:rPr>
          <w:lang w:eastAsia="ja-JP"/>
        </w:rPr>
      </w:pPr>
      <w:r w:rsidRPr="001A279A">
        <w:rPr>
          <w:lang w:eastAsia="ja-JP"/>
        </w:rPr>
        <w:t>DT</w:t>
      </w:r>
      <w:r w:rsidRPr="001A279A">
        <w:rPr>
          <w:lang w:eastAsia="ja-JP"/>
        </w:rPr>
        <w:tab/>
        <w:t>Digital Twin</w:t>
      </w:r>
    </w:p>
    <w:p w14:paraId="525CF86E" w14:textId="77777777" w:rsidR="001A279A" w:rsidRPr="001A279A" w:rsidRDefault="001A279A" w:rsidP="001A279A">
      <w:pPr>
        <w:keepLines/>
        <w:spacing w:after="0"/>
        <w:ind w:left="1702" w:hanging="1418"/>
        <w:rPr>
          <w:lang w:eastAsia="ja-JP"/>
        </w:rPr>
      </w:pPr>
      <w:r w:rsidRPr="001A279A">
        <w:rPr>
          <w:lang w:eastAsia="ja-JP"/>
        </w:rPr>
        <w:t>GPU</w:t>
      </w:r>
      <w:r w:rsidRPr="001A279A">
        <w:rPr>
          <w:rFonts w:eastAsia="SimSun" w:hint="eastAsia"/>
          <w:lang w:val="en-US" w:eastAsia="zh-CN"/>
        </w:rPr>
        <w:tab/>
      </w:r>
      <w:r w:rsidRPr="001A279A">
        <w:rPr>
          <w:lang w:eastAsia="ja-JP"/>
        </w:rPr>
        <w:t>Graphics Processing Unit</w:t>
      </w:r>
    </w:p>
    <w:p w14:paraId="53B3693A" w14:textId="77777777" w:rsidR="001A279A" w:rsidRPr="001A279A" w:rsidRDefault="001A279A" w:rsidP="001A279A">
      <w:pPr>
        <w:keepLines/>
        <w:spacing w:after="0"/>
        <w:ind w:left="1702" w:hanging="1418"/>
        <w:rPr>
          <w:lang w:eastAsia="ja-JP"/>
        </w:rPr>
      </w:pPr>
      <w:r w:rsidRPr="001A279A">
        <w:rPr>
          <w:lang w:eastAsia="ja-JP"/>
        </w:rPr>
        <w:t>LLM</w:t>
      </w:r>
      <w:r w:rsidRPr="001A279A">
        <w:rPr>
          <w:lang w:val="en-US" w:eastAsia="zh-CN"/>
        </w:rPr>
        <w:tab/>
      </w:r>
      <w:r w:rsidRPr="001A279A">
        <w:rPr>
          <w:lang w:eastAsia="ja-JP"/>
        </w:rPr>
        <w:t>Large Language Model</w:t>
      </w:r>
    </w:p>
    <w:p w14:paraId="24D8CB09" w14:textId="77777777" w:rsidR="001A279A" w:rsidRPr="001A279A" w:rsidRDefault="001A279A" w:rsidP="001A279A">
      <w:pPr>
        <w:keepLines/>
        <w:overflowPunct w:val="0"/>
        <w:autoSpaceDE w:val="0"/>
        <w:autoSpaceDN w:val="0"/>
        <w:adjustRightInd w:val="0"/>
        <w:spacing w:after="0"/>
        <w:ind w:left="1702" w:hanging="1418"/>
        <w:textAlignment w:val="baseline"/>
        <w:rPr>
          <w:lang w:eastAsia="ja-JP"/>
        </w:rPr>
      </w:pPr>
      <w:r w:rsidRPr="001A279A">
        <w:rPr>
          <w:lang w:eastAsia="ja-JP"/>
        </w:rPr>
        <w:t>LMM</w:t>
      </w:r>
      <w:r w:rsidRPr="001A279A">
        <w:rPr>
          <w:lang w:eastAsia="ja-JP"/>
        </w:rPr>
        <w:tab/>
        <w:t>Large Multimodal Model</w:t>
      </w:r>
    </w:p>
    <w:p w14:paraId="2BF1E081" w14:textId="77777777" w:rsidR="001A279A" w:rsidRPr="001A279A" w:rsidRDefault="001A279A" w:rsidP="001A279A">
      <w:pPr>
        <w:keepLines/>
        <w:spacing w:after="0"/>
        <w:ind w:left="1702" w:hanging="1418"/>
        <w:rPr>
          <w:lang w:eastAsia="ja-JP"/>
        </w:rPr>
      </w:pPr>
      <w:r w:rsidRPr="001A279A">
        <w:rPr>
          <w:lang w:eastAsia="ja-JP"/>
        </w:rPr>
        <w:t xml:space="preserve">M-IoT        </w:t>
      </w:r>
      <w:r w:rsidRPr="001A279A">
        <w:rPr>
          <w:lang w:eastAsia="ja-JP"/>
        </w:rPr>
        <w:tab/>
        <w:t>Massive Internet of Things</w:t>
      </w:r>
    </w:p>
    <w:p w14:paraId="793E6C3B" w14:textId="77777777" w:rsidR="001A279A" w:rsidRPr="001A279A" w:rsidRDefault="001A279A" w:rsidP="001A279A">
      <w:pPr>
        <w:keepLines/>
        <w:spacing w:after="0"/>
        <w:ind w:left="1702" w:hanging="1418"/>
        <w:rPr>
          <w:rFonts w:eastAsia="SimSun"/>
          <w:lang w:eastAsia="ja-JP"/>
        </w:rPr>
      </w:pPr>
      <w:r w:rsidRPr="001A279A">
        <w:rPr>
          <w:lang w:eastAsia="ja-JP"/>
        </w:rPr>
        <w:t>NDT</w:t>
      </w:r>
      <w:r w:rsidRPr="001A279A">
        <w:rPr>
          <w:lang w:eastAsia="ja-JP"/>
        </w:rPr>
        <w:tab/>
        <w:t>Network Digital Twin</w:t>
      </w:r>
    </w:p>
    <w:p w14:paraId="6ACB1C8D" w14:textId="77777777" w:rsidR="001A279A" w:rsidRPr="001A279A" w:rsidRDefault="001A279A" w:rsidP="001A279A">
      <w:pPr>
        <w:keepLines/>
        <w:spacing w:after="0"/>
        <w:ind w:left="1702" w:hanging="1418"/>
        <w:rPr>
          <w:rFonts w:eastAsia="SimSun"/>
          <w:lang w:eastAsia="ja-JP"/>
        </w:rPr>
      </w:pPr>
      <w:r w:rsidRPr="001A279A">
        <w:rPr>
          <w:rFonts w:eastAsia="SimSun"/>
          <w:lang w:eastAsia="ja-JP"/>
        </w:rPr>
        <w:t>NLP</w:t>
      </w:r>
      <w:r w:rsidRPr="001A279A">
        <w:rPr>
          <w:rFonts w:eastAsia="SimSun"/>
          <w:lang w:val="en-US" w:eastAsia="zh-CN"/>
        </w:rPr>
        <w:tab/>
      </w:r>
      <w:r w:rsidRPr="001A279A">
        <w:rPr>
          <w:rFonts w:eastAsia="SimSun"/>
          <w:lang w:eastAsia="ja-JP"/>
        </w:rPr>
        <w:t>Natural Language Processing</w:t>
      </w:r>
    </w:p>
    <w:p w14:paraId="0D1336A6" w14:textId="77777777" w:rsidR="001A279A" w:rsidRPr="001A279A" w:rsidRDefault="001A279A" w:rsidP="001A279A">
      <w:pPr>
        <w:keepLines/>
        <w:overflowPunct w:val="0"/>
        <w:autoSpaceDE w:val="0"/>
        <w:autoSpaceDN w:val="0"/>
        <w:adjustRightInd w:val="0"/>
        <w:spacing w:after="0"/>
        <w:ind w:left="1702" w:hanging="1418"/>
        <w:textAlignment w:val="baseline"/>
        <w:rPr>
          <w:lang w:eastAsia="ja-JP"/>
        </w:rPr>
      </w:pPr>
      <w:r w:rsidRPr="001A279A">
        <w:rPr>
          <w:lang w:eastAsia="ja-JP"/>
        </w:rPr>
        <w:t>PII</w:t>
      </w:r>
      <w:r w:rsidRPr="001A279A">
        <w:rPr>
          <w:lang w:eastAsia="ja-JP"/>
        </w:rPr>
        <w:tab/>
        <w:t>Personal Identifiable Information</w:t>
      </w:r>
    </w:p>
    <w:p w14:paraId="352447A9" w14:textId="77777777" w:rsidR="001A279A" w:rsidRPr="001A279A" w:rsidRDefault="001A279A" w:rsidP="001A279A">
      <w:pPr>
        <w:keepLines/>
        <w:overflowPunct w:val="0"/>
        <w:autoSpaceDE w:val="0"/>
        <w:autoSpaceDN w:val="0"/>
        <w:adjustRightInd w:val="0"/>
        <w:spacing w:after="0"/>
        <w:ind w:left="1702" w:hanging="1418"/>
        <w:textAlignment w:val="baseline"/>
        <w:rPr>
          <w:lang w:eastAsia="ja-JP"/>
        </w:rPr>
      </w:pPr>
      <w:r w:rsidRPr="001A279A">
        <w:rPr>
          <w:lang w:eastAsia="ja-JP"/>
        </w:rPr>
        <w:t>RAG</w:t>
      </w:r>
      <w:r w:rsidRPr="001A279A">
        <w:rPr>
          <w:lang w:eastAsia="ja-JP"/>
        </w:rPr>
        <w:tab/>
        <w:t>Retrieval-Augmented Generation</w:t>
      </w:r>
    </w:p>
    <w:p w14:paraId="4BDDF191" w14:textId="77777777" w:rsidR="001A279A" w:rsidRPr="001A279A" w:rsidRDefault="001A279A" w:rsidP="001A279A">
      <w:pPr>
        <w:keepLines/>
        <w:spacing w:after="0"/>
        <w:ind w:left="1702" w:hanging="1418"/>
        <w:rPr>
          <w:lang w:eastAsia="ja-JP"/>
        </w:rPr>
      </w:pPr>
      <w:r w:rsidRPr="001A279A">
        <w:rPr>
          <w:lang w:eastAsia="ja-JP"/>
        </w:rPr>
        <w:t>SLM</w:t>
      </w:r>
      <w:r w:rsidRPr="001A279A">
        <w:rPr>
          <w:lang w:eastAsia="ja-JP"/>
        </w:rPr>
        <w:tab/>
        <w:t>Small Language Model</w:t>
      </w:r>
    </w:p>
    <w:p w14:paraId="1C8912FB" w14:textId="77777777" w:rsidR="001A279A" w:rsidRPr="001A279A" w:rsidRDefault="001A279A" w:rsidP="001A279A">
      <w:pPr>
        <w:keepLines/>
        <w:spacing w:after="0"/>
        <w:ind w:left="1702" w:hanging="1418"/>
        <w:rPr>
          <w:lang w:eastAsia="ja-JP"/>
        </w:rPr>
      </w:pPr>
      <w:r w:rsidRPr="001A279A">
        <w:rPr>
          <w:lang w:eastAsia="ja-JP"/>
        </w:rPr>
        <w:t>UAM</w:t>
      </w:r>
      <w:r w:rsidRPr="001A279A">
        <w:rPr>
          <w:lang w:eastAsia="ja-JP"/>
        </w:rPr>
        <w:tab/>
        <w:t>Urban Air Mobility</w:t>
      </w:r>
    </w:p>
    <w:p w14:paraId="51A9EFB7" w14:textId="77777777" w:rsidR="001A279A" w:rsidRDefault="001A279A" w:rsidP="001A279A">
      <w:pPr>
        <w:keepLines/>
        <w:spacing w:after="0"/>
        <w:ind w:left="1702" w:hanging="1418"/>
        <w:rPr>
          <w:ins w:id="95" w:author="Nokia_rev2727" w:date="2025-05-20T23:43:00Z" w16du:dateUtc="2025-05-20T14:43:00Z"/>
          <w:lang w:eastAsia="ja-JP"/>
        </w:rPr>
      </w:pPr>
      <w:r w:rsidRPr="001A279A">
        <w:rPr>
          <w:lang w:eastAsia="ja-JP"/>
        </w:rPr>
        <w:t>UAV</w:t>
      </w:r>
      <w:r w:rsidRPr="001A279A">
        <w:rPr>
          <w:lang w:eastAsia="ja-JP"/>
        </w:rPr>
        <w:tab/>
        <w:t>Uncrewed Aerial Vehicle</w:t>
      </w:r>
    </w:p>
    <w:p w14:paraId="3E243D8A" w14:textId="64BAF9AF" w:rsidR="00F21297" w:rsidRPr="001A279A" w:rsidRDefault="00F21297" w:rsidP="00F21297">
      <w:pPr>
        <w:pStyle w:val="EW"/>
        <w:rPr>
          <w:rFonts w:eastAsia="SimSun"/>
          <w:lang w:eastAsia="ja-JP"/>
        </w:rPr>
      </w:pPr>
      <w:ins w:id="96" w:author="Nokia_rev2727" w:date="2025-05-20T23:43:00Z" w16du:dateUtc="2025-05-20T14:43:00Z">
        <w:r w:rsidRPr="00D761A4">
          <w:t>WEA</w:t>
        </w:r>
        <w:r w:rsidRPr="00D761A4">
          <w:tab/>
          <w:t>Wireless Emergency Alert</w:t>
        </w:r>
      </w:ins>
    </w:p>
    <w:sectPr w:rsidR="00F21297" w:rsidRPr="001A279A"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91CC6"/>
    <w:multiLevelType w:val="hybridMultilevel"/>
    <w:tmpl w:val="0A3855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8DC27EF"/>
    <w:multiLevelType w:val="hybridMultilevel"/>
    <w:tmpl w:val="F230BF44"/>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0C12631"/>
    <w:multiLevelType w:val="hybridMultilevel"/>
    <w:tmpl w:val="85544C62"/>
    <w:lvl w:ilvl="0" w:tplc="37A88B2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C82A4A"/>
    <w:multiLevelType w:val="hybridMultilevel"/>
    <w:tmpl w:val="27C41788"/>
    <w:lvl w:ilvl="0" w:tplc="2AE4B4B4">
      <w:start w:val="1"/>
      <w:numFmt w:val="bullet"/>
      <w:lvlText w:val=""/>
      <w:lvlJc w:val="left"/>
      <w:pPr>
        <w:ind w:left="1080" w:hanging="360"/>
      </w:pPr>
      <w:rPr>
        <w:rFonts w:ascii="Symbol" w:hAnsi="Symbol"/>
      </w:rPr>
    </w:lvl>
    <w:lvl w:ilvl="1" w:tplc="0318261A">
      <w:start w:val="1"/>
      <w:numFmt w:val="bullet"/>
      <w:lvlText w:val=""/>
      <w:lvlJc w:val="left"/>
      <w:pPr>
        <w:ind w:left="1080" w:hanging="360"/>
      </w:pPr>
      <w:rPr>
        <w:rFonts w:ascii="Symbol" w:hAnsi="Symbol"/>
      </w:rPr>
    </w:lvl>
    <w:lvl w:ilvl="2" w:tplc="28BC29D6">
      <w:start w:val="1"/>
      <w:numFmt w:val="bullet"/>
      <w:lvlText w:val=""/>
      <w:lvlJc w:val="left"/>
      <w:pPr>
        <w:ind w:left="1080" w:hanging="360"/>
      </w:pPr>
      <w:rPr>
        <w:rFonts w:ascii="Symbol" w:hAnsi="Symbol"/>
      </w:rPr>
    </w:lvl>
    <w:lvl w:ilvl="3" w:tplc="5D3893C8">
      <w:start w:val="1"/>
      <w:numFmt w:val="bullet"/>
      <w:lvlText w:val=""/>
      <w:lvlJc w:val="left"/>
      <w:pPr>
        <w:ind w:left="1080" w:hanging="360"/>
      </w:pPr>
      <w:rPr>
        <w:rFonts w:ascii="Symbol" w:hAnsi="Symbol"/>
      </w:rPr>
    </w:lvl>
    <w:lvl w:ilvl="4" w:tplc="F3BAB8FC">
      <w:start w:val="1"/>
      <w:numFmt w:val="bullet"/>
      <w:lvlText w:val=""/>
      <w:lvlJc w:val="left"/>
      <w:pPr>
        <w:ind w:left="1080" w:hanging="360"/>
      </w:pPr>
      <w:rPr>
        <w:rFonts w:ascii="Symbol" w:hAnsi="Symbol"/>
      </w:rPr>
    </w:lvl>
    <w:lvl w:ilvl="5" w:tplc="4AA4DE00">
      <w:start w:val="1"/>
      <w:numFmt w:val="bullet"/>
      <w:lvlText w:val=""/>
      <w:lvlJc w:val="left"/>
      <w:pPr>
        <w:ind w:left="1080" w:hanging="360"/>
      </w:pPr>
      <w:rPr>
        <w:rFonts w:ascii="Symbol" w:hAnsi="Symbol"/>
      </w:rPr>
    </w:lvl>
    <w:lvl w:ilvl="6" w:tplc="2828DAA2">
      <w:start w:val="1"/>
      <w:numFmt w:val="bullet"/>
      <w:lvlText w:val=""/>
      <w:lvlJc w:val="left"/>
      <w:pPr>
        <w:ind w:left="1080" w:hanging="360"/>
      </w:pPr>
      <w:rPr>
        <w:rFonts w:ascii="Symbol" w:hAnsi="Symbol"/>
      </w:rPr>
    </w:lvl>
    <w:lvl w:ilvl="7" w:tplc="052CA6DA">
      <w:start w:val="1"/>
      <w:numFmt w:val="bullet"/>
      <w:lvlText w:val=""/>
      <w:lvlJc w:val="left"/>
      <w:pPr>
        <w:ind w:left="1080" w:hanging="360"/>
      </w:pPr>
      <w:rPr>
        <w:rFonts w:ascii="Symbol" w:hAnsi="Symbol"/>
      </w:rPr>
    </w:lvl>
    <w:lvl w:ilvl="8" w:tplc="8D9044D8">
      <w:start w:val="1"/>
      <w:numFmt w:val="bullet"/>
      <w:lvlText w:val=""/>
      <w:lvlJc w:val="left"/>
      <w:pPr>
        <w:ind w:left="1080" w:hanging="360"/>
      </w:pPr>
      <w:rPr>
        <w:rFonts w:ascii="Symbol" w:hAnsi="Symbol"/>
      </w:rPr>
    </w:lvl>
  </w:abstractNum>
  <w:abstractNum w:abstractNumId="4" w15:restartNumberingAfterBreak="0">
    <w:nsid w:val="53676483"/>
    <w:multiLevelType w:val="hybridMultilevel"/>
    <w:tmpl w:val="9DD2E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CCB7D53"/>
    <w:multiLevelType w:val="hybridMultilevel"/>
    <w:tmpl w:val="4D1CB850"/>
    <w:lvl w:ilvl="0" w:tplc="5DACE790">
      <w:start w:val="1"/>
      <w:numFmt w:val="decimal"/>
      <w:lvlText w:val="%1."/>
      <w:lvlJc w:val="left"/>
      <w:pPr>
        <w:ind w:left="1020" w:hanging="360"/>
      </w:pPr>
    </w:lvl>
    <w:lvl w:ilvl="1" w:tplc="144E6D88">
      <w:start w:val="1"/>
      <w:numFmt w:val="decimal"/>
      <w:lvlText w:val="%2."/>
      <w:lvlJc w:val="left"/>
      <w:pPr>
        <w:ind w:left="1020" w:hanging="360"/>
      </w:pPr>
    </w:lvl>
    <w:lvl w:ilvl="2" w:tplc="59E2CF8E">
      <w:start w:val="1"/>
      <w:numFmt w:val="decimal"/>
      <w:lvlText w:val="%3."/>
      <w:lvlJc w:val="left"/>
      <w:pPr>
        <w:ind w:left="1020" w:hanging="360"/>
      </w:pPr>
    </w:lvl>
    <w:lvl w:ilvl="3" w:tplc="28AE1646">
      <w:start w:val="1"/>
      <w:numFmt w:val="decimal"/>
      <w:lvlText w:val="%4."/>
      <w:lvlJc w:val="left"/>
      <w:pPr>
        <w:ind w:left="1020" w:hanging="360"/>
      </w:pPr>
    </w:lvl>
    <w:lvl w:ilvl="4" w:tplc="CE401E90">
      <w:start w:val="1"/>
      <w:numFmt w:val="decimal"/>
      <w:lvlText w:val="%5."/>
      <w:lvlJc w:val="left"/>
      <w:pPr>
        <w:ind w:left="1020" w:hanging="360"/>
      </w:pPr>
    </w:lvl>
    <w:lvl w:ilvl="5" w:tplc="E6ACFB5C">
      <w:start w:val="1"/>
      <w:numFmt w:val="decimal"/>
      <w:lvlText w:val="%6."/>
      <w:lvlJc w:val="left"/>
      <w:pPr>
        <w:ind w:left="1020" w:hanging="360"/>
      </w:pPr>
    </w:lvl>
    <w:lvl w:ilvl="6" w:tplc="9AF40034">
      <w:start w:val="1"/>
      <w:numFmt w:val="decimal"/>
      <w:lvlText w:val="%7."/>
      <w:lvlJc w:val="left"/>
      <w:pPr>
        <w:ind w:left="1020" w:hanging="360"/>
      </w:pPr>
    </w:lvl>
    <w:lvl w:ilvl="7" w:tplc="474EF2CA">
      <w:start w:val="1"/>
      <w:numFmt w:val="decimal"/>
      <w:lvlText w:val="%8."/>
      <w:lvlJc w:val="left"/>
      <w:pPr>
        <w:ind w:left="1020" w:hanging="360"/>
      </w:pPr>
    </w:lvl>
    <w:lvl w:ilvl="8" w:tplc="C9F69B7C">
      <w:start w:val="1"/>
      <w:numFmt w:val="decimal"/>
      <w:lvlText w:val="%9."/>
      <w:lvlJc w:val="left"/>
      <w:pPr>
        <w:ind w:left="1020" w:hanging="360"/>
      </w:pPr>
    </w:lvl>
  </w:abstractNum>
  <w:abstractNum w:abstractNumId="7" w15:restartNumberingAfterBreak="0">
    <w:nsid w:val="6DB92292"/>
    <w:multiLevelType w:val="hybridMultilevel"/>
    <w:tmpl w:val="F230BF4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7C88328C"/>
    <w:multiLevelType w:val="hybridMultilevel"/>
    <w:tmpl w:val="75547C72"/>
    <w:lvl w:ilvl="0" w:tplc="3F1EC1EE">
      <w:numFmt w:val="bullet"/>
      <w:lvlText w:val="-"/>
      <w:lvlJc w:val="left"/>
      <w:pPr>
        <w:ind w:left="86" w:hanging="360"/>
      </w:pPr>
      <w:rPr>
        <w:rFonts w:ascii="Times New Roman" w:eastAsia="Times New Roman" w:hAnsi="Times New Roman" w:cs="Times New Roman" w:hint="default"/>
      </w:rPr>
    </w:lvl>
    <w:lvl w:ilvl="1" w:tplc="FFFFFFFF">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num w:numId="1" w16cid:durableId="720327664">
    <w:abstractNumId w:val="5"/>
  </w:num>
  <w:num w:numId="2" w16cid:durableId="1457720012">
    <w:abstractNumId w:val="1"/>
  </w:num>
  <w:num w:numId="3" w16cid:durableId="1904751317">
    <w:abstractNumId w:val="8"/>
  </w:num>
  <w:num w:numId="4" w16cid:durableId="1760591702">
    <w:abstractNumId w:val="4"/>
  </w:num>
  <w:num w:numId="5" w16cid:durableId="1912233018">
    <w:abstractNumId w:val="7"/>
  </w:num>
  <w:num w:numId="6" w16cid:durableId="1249924127">
    <w:abstractNumId w:val="3"/>
  </w:num>
  <w:num w:numId="7" w16cid:durableId="1194151156">
    <w:abstractNumId w:val="6"/>
  </w:num>
  <w:num w:numId="8" w16cid:durableId="476605244">
    <w:abstractNumId w:val="0"/>
  </w:num>
  <w:num w:numId="9" w16cid:durableId="191169357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2727">
    <w15:presenceInfo w15:providerId="None" w15:userId="Nokia_rev27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3DC3"/>
    <w:rsid w:val="00016831"/>
    <w:rsid w:val="00016B19"/>
    <w:rsid w:val="000178B9"/>
    <w:rsid w:val="000202DD"/>
    <w:rsid w:val="00020694"/>
    <w:rsid w:val="0002503B"/>
    <w:rsid w:val="00026C30"/>
    <w:rsid w:val="00027666"/>
    <w:rsid w:val="00032043"/>
    <w:rsid w:val="00033242"/>
    <w:rsid w:val="00033C78"/>
    <w:rsid w:val="00044844"/>
    <w:rsid w:val="00050B3B"/>
    <w:rsid w:val="0005162F"/>
    <w:rsid w:val="00052162"/>
    <w:rsid w:val="00053F19"/>
    <w:rsid w:val="0005547C"/>
    <w:rsid w:val="00056EF6"/>
    <w:rsid w:val="00057570"/>
    <w:rsid w:val="000606D8"/>
    <w:rsid w:val="0006096B"/>
    <w:rsid w:val="000644FD"/>
    <w:rsid w:val="00076C0B"/>
    <w:rsid w:val="000803CD"/>
    <w:rsid w:val="000808C9"/>
    <w:rsid w:val="00081FDE"/>
    <w:rsid w:val="0008579E"/>
    <w:rsid w:val="0008734C"/>
    <w:rsid w:val="000917C1"/>
    <w:rsid w:val="00092182"/>
    <w:rsid w:val="00096004"/>
    <w:rsid w:val="00097B86"/>
    <w:rsid w:val="000A1597"/>
    <w:rsid w:val="000A585C"/>
    <w:rsid w:val="000B1A72"/>
    <w:rsid w:val="000B1F26"/>
    <w:rsid w:val="000B2524"/>
    <w:rsid w:val="000B52F5"/>
    <w:rsid w:val="000B5AFD"/>
    <w:rsid w:val="000C014F"/>
    <w:rsid w:val="000C1DC2"/>
    <w:rsid w:val="000C3038"/>
    <w:rsid w:val="000C4E37"/>
    <w:rsid w:val="000C5044"/>
    <w:rsid w:val="000D01B2"/>
    <w:rsid w:val="000D0ED9"/>
    <w:rsid w:val="000D2669"/>
    <w:rsid w:val="000D382E"/>
    <w:rsid w:val="000D60A4"/>
    <w:rsid w:val="000D6532"/>
    <w:rsid w:val="000D71CB"/>
    <w:rsid w:val="000D79FE"/>
    <w:rsid w:val="000E260D"/>
    <w:rsid w:val="000E65F3"/>
    <w:rsid w:val="000E78E8"/>
    <w:rsid w:val="000F296C"/>
    <w:rsid w:val="000F5B38"/>
    <w:rsid w:val="0010172A"/>
    <w:rsid w:val="00104151"/>
    <w:rsid w:val="00112487"/>
    <w:rsid w:val="001124BF"/>
    <w:rsid w:val="00112547"/>
    <w:rsid w:val="00112828"/>
    <w:rsid w:val="00114006"/>
    <w:rsid w:val="00116B42"/>
    <w:rsid w:val="0012226C"/>
    <w:rsid w:val="00125869"/>
    <w:rsid w:val="0013596E"/>
    <w:rsid w:val="00136428"/>
    <w:rsid w:val="001375DC"/>
    <w:rsid w:val="00140AE4"/>
    <w:rsid w:val="00142FCD"/>
    <w:rsid w:val="00153900"/>
    <w:rsid w:val="00153F82"/>
    <w:rsid w:val="00154138"/>
    <w:rsid w:val="00154695"/>
    <w:rsid w:val="00156032"/>
    <w:rsid w:val="0016065A"/>
    <w:rsid w:val="00162AF3"/>
    <w:rsid w:val="00164F4B"/>
    <w:rsid w:val="00165AC1"/>
    <w:rsid w:val="00165F4A"/>
    <w:rsid w:val="001711BA"/>
    <w:rsid w:val="00172919"/>
    <w:rsid w:val="00183621"/>
    <w:rsid w:val="001836F9"/>
    <w:rsid w:val="00185C6A"/>
    <w:rsid w:val="00185CBC"/>
    <w:rsid w:val="00191741"/>
    <w:rsid w:val="00194C66"/>
    <w:rsid w:val="00195265"/>
    <w:rsid w:val="001953D1"/>
    <w:rsid w:val="001A279A"/>
    <w:rsid w:val="001A4D4F"/>
    <w:rsid w:val="001A5EEE"/>
    <w:rsid w:val="001B0982"/>
    <w:rsid w:val="001B0AFB"/>
    <w:rsid w:val="001B340C"/>
    <w:rsid w:val="001B461C"/>
    <w:rsid w:val="001C04FF"/>
    <w:rsid w:val="001C332D"/>
    <w:rsid w:val="001C6726"/>
    <w:rsid w:val="001D2AC2"/>
    <w:rsid w:val="001D41FF"/>
    <w:rsid w:val="001D51FF"/>
    <w:rsid w:val="001D634E"/>
    <w:rsid w:val="001D6833"/>
    <w:rsid w:val="001E42CB"/>
    <w:rsid w:val="001E5A5F"/>
    <w:rsid w:val="001F3226"/>
    <w:rsid w:val="001F583A"/>
    <w:rsid w:val="001F665F"/>
    <w:rsid w:val="001F7F37"/>
    <w:rsid w:val="00200074"/>
    <w:rsid w:val="002069C0"/>
    <w:rsid w:val="00207680"/>
    <w:rsid w:val="00211D42"/>
    <w:rsid w:val="00211F5D"/>
    <w:rsid w:val="00212D9E"/>
    <w:rsid w:val="00212E34"/>
    <w:rsid w:val="002141F8"/>
    <w:rsid w:val="002153A5"/>
    <w:rsid w:val="00216010"/>
    <w:rsid w:val="002207CC"/>
    <w:rsid w:val="0022104A"/>
    <w:rsid w:val="00225D19"/>
    <w:rsid w:val="00226272"/>
    <w:rsid w:val="00230205"/>
    <w:rsid w:val="002315D4"/>
    <w:rsid w:val="00234E84"/>
    <w:rsid w:val="002375D5"/>
    <w:rsid w:val="00242417"/>
    <w:rsid w:val="002432F2"/>
    <w:rsid w:val="0024515C"/>
    <w:rsid w:val="00246053"/>
    <w:rsid w:val="002472AE"/>
    <w:rsid w:val="00247609"/>
    <w:rsid w:val="00247814"/>
    <w:rsid w:val="00250A7A"/>
    <w:rsid w:val="00257009"/>
    <w:rsid w:val="00257523"/>
    <w:rsid w:val="00261949"/>
    <w:rsid w:val="00261A96"/>
    <w:rsid w:val="002620A8"/>
    <w:rsid w:val="00267172"/>
    <w:rsid w:val="00273232"/>
    <w:rsid w:val="00276941"/>
    <w:rsid w:val="00284B29"/>
    <w:rsid w:val="002878F2"/>
    <w:rsid w:val="002910C0"/>
    <w:rsid w:val="00292D29"/>
    <w:rsid w:val="0029512D"/>
    <w:rsid w:val="0029781B"/>
    <w:rsid w:val="002A15B9"/>
    <w:rsid w:val="002A38D0"/>
    <w:rsid w:val="002A4611"/>
    <w:rsid w:val="002A6978"/>
    <w:rsid w:val="002A6A22"/>
    <w:rsid w:val="002B0443"/>
    <w:rsid w:val="002B30DC"/>
    <w:rsid w:val="002B66B5"/>
    <w:rsid w:val="002C3678"/>
    <w:rsid w:val="002D298F"/>
    <w:rsid w:val="002D33F3"/>
    <w:rsid w:val="002D6135"/>
    <w:rsid w:val="002E0F8C"/>
    <w:rsid w:val="002E5CCC"/>
    <w:rsid w:val="002E5E4B"/>
    <w:rsid w:val="002E6195"/>
    <w:rsid w:val="002F04FA"/>
    <w:rsid w:val="002F1548"/>
    <w:rsid w:val="002F1D30"/>
    <w:rsid w:val="002F4C09"/>
    <w:rsid w:val="002F4EFF"/>
    <w:rsid w:val="002F51E7"/>
    <w:rsid w:val="002F7422"/>
    <w:rsid w:val="003006A0"/>
    <w:rsid w:val="00303D05"/>
    <w:rsid w:val="0030616C"/>
    <w:rsid w:val="003126B1"/>
    <w:rsid w:val="0031297B"/>
    <w:rsid w:val="003173C4"/>
    <w:rsid w:val="003177D2"/>
    <w:rsid w:val="00320CD1"/>
    <w:rsid w:val="003220E1"/>
    <w:rsid w:val="0032231C"/>
    <w:rsid w:val="003231A7"/>
    <w:rsid w:val="00324506"/>
    <w:rsid w:val="00324A19"/>
    <w:rsid w:val="00326493"/>
    <w:rsid w:val="0032787B"/>
    <w:rsid w:val="003349E1"/>
    <w:rsid w:val="00340530"/>
    <w:rsid w:val="00343D09"/>
    <w:rsid w:val="00354394"/>
    <w:rsid w:val="003549BD"/>
    <w:rsid w:val="00354CCC"/>
    <w:rsid w:val="00356467"/>
    <w:rsid w:val="00356B3A"/>
    <w:rsid w:val="00361904"/>
    <w:rsid w:val="00361FE3"/>
    <w:rsid w:val="003663E4"/>
    <w:rsid w:val="003705CD"/>
    <w:rsid w:val="0037482C"/>
    <w:rsid w:val="0037612E"/>
    <w:rsid w:val="003812EE"/>
    <w:rsid w:val="003854B9"/>
    <w:rsid w:val="00385CAA"/>
    <w:rsid w:val="00386194"/>
    <w:rsid w:val="00386962"/>
    <w:rsid w:val="00386AFC"/>
    <w:rsid w:val="00387C21"/>
    <w:rsid w:val="003900D3"/>
    <w:rsid w:val="003948C7"/>
    <w:rsid w:val="00395AE1"/>
    <w:rsid w:val="00395E0D"/>
    <w:rsid w:val="0039605A"/>
    <w:rsid w:val="0039683F"/>
    <w:rsid w:val="003A6BE6"/>
    <w:rsid w:val="003A7B6A"/>
    <w:rsid w:val="003B609D"/>
    <w:rsid w:val="003B612F"/>
    <w:rsid w:val="003B6953"/>
    <w:rsid w:val="003C14C7"/>
    <w:rsid w:val="003C44D1"/>
    <w:rsid w:val="003C4859"/>
    <w:rsid w:val="003C7410"/>
    <w:rsid w:val="003C7987"/>
    <w:rsid w:val="003D03E3"/>
    <w:rsid w:val="003D1837"/>
    <w:rsid w:val="003D3A1A"/>
    <w:rsid w:val="003D3D08"/>
    <w:rsid w:val="003D5AFD"/>
    <w:rsid w:val="003D66E1"/>
    <w:rsid w:val="003D6867"/>
    <w:rsid w:val="003D73FB"/>
    <w:rsid w:val="003D7981"/>
    <w:rsid w:val="003E468C"/>
    <w:rsid w:val="003E6ADA"/>
    <w:rsid w:val="003F0AE1"/>
    <w:rsid w:val="003F1BFE"/>
    <w:rsid w:val="003F40B8"/>
    <w:rsid w:val="00400F01"/>
    <w:rsid w:val="0040403A"/>
    <w:rsid w:val="0040508F"/>
    <w:rsid w:val="004133D4"/>
    <w:rsid w:val="0041512E"/>
    <w:rsid w:val="004172A3"/>
    <w:rsid w:val="0041754D"/>
    <w:rsid w:val="00417A12"/>
    <w:rsid w:val="00423170"/>
    <w:rsid w:val="00426249"/>
    <w:rsid w:val="00426DCF"/>
    <w:rsid w:val="00430CBD"/>
    <w:rsid w:val="00430CE7"/>
    <w:rsid w:val="00431F42"/>
    <w:rsid w:val="004331B3"/>
    <w:rsid w:val="00433754"/>
    <w:rsid w:val="00434D9A"/>
    <w:rsid w:val="0044190E"/>
    <w:rsid w:val="004425B5"/>
    <w:rsid w:val="004445C6"/>
    <w:rsid w:val="00450B4D"/>
    <w:rsid w:val="004532B3"/>
    <w:rsid w:val="0045332A"/>
    <w:rsid w:val="00454630"/>
    <w:rsid w:val="004563B3"/>
    <w:rsid w:val="004617B2"/>
    <w:rsid w:val="00470254"/>
    <w:rsid w:val="00470A49"/>
    <w:rsid w:val="00471C20"/>
    <w:rsid w:val="0048064E"/>
    <w:rsid w:val="00482E9E"/>
    <w:rsid w:val="00483CE8"/>
    <w:rsid w:val="00484287"/>
    <w:rsid w:val="00484761"/>
    <w:rsid w:val="0048699C"/>
    <w:rsid w:val="00490233"/>
    <w:rsid w:val="004913B4"/>
    <w:rsid w:val="004931B8"/>
    <w:rsid w:val="004962D7"/>
    <w:rsid w:val="00496F7D"/>
    <w:rsid w:val="00497F70"/>
    <w:rsid w:val="004A0796"/>
    <w:rsid w:val="004A16A3"/>
    <w:rsid w:val="004A292F"/>
    <w:rsid w:val="004A416B"/>
    <w:rsid w:val="004B044F"/>
    <w:rsid w:val="004B11C3"/>
    <w:rsid w:val="004B3555"/>
    <w:rsid w:val="004B61EC"/>
    <w:rsid w:val="004C1132"/>
    <w:rsid w:val="004C1440"/>
    <w:rsid w:val="004C20AA"/>
    <w:rsid w:val="004C214E"/>
    <w:rsid w:val="004C382E"/>
    <w:rsid w:val="004C40A9"/>
    <w:rsid w:val="004C4D02"/>
    <w:rsid w:val="004D0C0D"/>
    <w:rsid w:val="004D4150"/>
    <w:rsid w:val="004D4858"/>
    <w:rsid w:val="004D6622"/>
    <w:rsid w:val="004D7B0B"/>
    <w:rsid w:val="004E3252"/>
    <w:rsid w:val="004F121F"/>
    <w:rsid w:val="004F52BB"/>
    <w:rsid w:val="004F5F30"/>
    <w:rsid w:val="004F64B0"/>
    <w:rsid w:val="00500D77"/>
    <w:rsid w:val="00505E1D"/>
    <w:rsid w:val="00510412"/>
    <w:rsid w:val="005121B4"/>
    <w:rsid w:val="0051623D"/>
    <w:rsid w:val="0051700F"/>
    <w:rsid w:val="005229B2"/>
    <w:rsid w:val="0052645D"/>
    <w:rsid w:val="00530E7F"/>
    <w:rsid w:val="00535D4D"/>
    <w:rsid w:val="005361B7"/>
    <w:rsid w:val="005368D2"/>
    <w:rsid w:val="00541787"/>
    <w:rsid w:val="00541925"/>
    <w:rsid w:val="005427C6"/>
    <w:rsid w:val="00546476"/>
    <w:rsid w:val="00550E1A"/>
    <w:rsid w:val="00551583"/>
    <w:rsid w:val="00551668"/>
    <w:rsid w:val="0055230C"/>
    <w:rsid w:val="00553BBE"/>
    <w:rsid w:val="00553FC8"/>
    <w:rsid w:val="00556BEB"/>
    <w:rsid w:val="00557A8A"/>
    <w:rsid w:val="005638FA"/>
    <w:rsid w:val="005651D4"/>
    <w:rsid w:val="0056524B"/>
    <w:rsid w:val="005677FF"/>
    <w:rsid w:val="00570264"/>
    <w:rsid w:val="005705C4"/>
    <w:rsid w:val="005708A5"/>
    <w:rsid w:val="00580A53"/>
    <w:rsid w:val="005837A4"/>
    <w:rsid w:val="00583DC8"/>
    <w:rsid w:val="00584AE9"/>
    <w:rsid w:val="0059005C"/>
    <w:rsid w:val="005910C8"/>
    <w:rsid w:val="00595B6E"/>
    <w:rsid w:val="00596140"/>
    <w:rsid w:val="00596817"/>
    <w:rsid w:val="005975A9"/>
    <w:rsid w:val="00597E77"/>
    <w:rsid w:val="005A2D78"/>
    <w:rsid w:val="005A3FA2"/>
    <w:rsid w:val="005A4248"/>
    <w:rsid w:val="005A4A86"/>
    <w:rsid w:val="005A5E23"/>
    <w:rsid w:val="005B0918"/>
    <w:rsid w:val="005B3F0D"/>
    <w:rsid w:val="005B5400"/>
    <w:rsid w:val="005B57CA"/>
    <w:rsid w:val="005B59F2"/>
    <w:rsid w:val="005C1703"/>
    <w:rsid w:val="005C2065"/>
    <w:rsid w:val="005C6BC7"/>
    <w:rsid w:val="005C7360"/>
    <w:rsid w:val="005D04DD"/>
    <w:rsid w:val="005D48DD"/>
    <w:rsid w:val="005D5E5A"/>
    <w:rsid w:val="005E0894"/>
    <w:rsid w:val="005E2110"/>
    <w:rsid w:val="005E526B"/>
    <w:rsid w:val="005F29C0"/>
    <w:rsid w:val="005F34F0"/>
    <w:rsid w:val="005F4279"/>
    <w:rsid w:val="00601760"/>
    <w:rsid w:val="006037BE"/>
    <w:rsid w:val="006044E7"/>
    <w:rsid w:val="00606A0F"/>
    <w:rsid w:val="00614AD9"/>
    <w:rsid w:val="00615E41"/>
    <w:rsid w:val="00615E56"/>
    <w:rsid w:val="00617E63"/>
    <w:rsid w:val="00623FBE"/>
    <w:rsid w:val="0062719B"/>
    <w:rsid w:val="0063144C"/>
    <w:rsid w:val="00632611"/>
    <w:rsid w:val="006335E9"/>
    <w:rsid w:val="0063435E"/>
    <w:rsid w:val="006419CD"/>
    <w:rsid w:val="00647657"/>
    <w:rsid w:val="00653D48"/>
    <w:rsid w:val="00661E6E"/>
    <w:rsid w:val="00662BA3"/>
    <w:rsid w:val="006650BB"/>
    <w:rsid w:val="00666398"/>
    <w:rsid w:val="00666C7E"/>
    <w:rsid w:val="00670860"/>
    <w:rsid w:val="00671DD4"/>
    <w:rsid w:val="0067656C"/>
    <w:rsid w:val="00681D06"/>
    <w:rsid w:val="006874AA"/>
    <w:rsid w:val="00690D88"/>
    <w:rsid w:val="00691BBA"/>
    <w:rsid w:val="00693902"/>
    <w:rsid w:val="00693B8F"/>
    <w:rsid w:val="00694C52"/>
    <w:rsid w:val="00696034"/>
    <w:rsid w:val="00697729"/>
    <w:rsid w:val="006A0E82"/>
    <w:rsid w:val="006A11BF"/>
    <w:rsid w:val="006A18FE"/>
    <w:rsid w:val="006A6D8C"/>
    <w:rsid w:val="006B1984"/>
    <w:rsid w:val="006B1C4F"/>
    <w:rsid w:val="006B4188"/>
    <w:rsid w:val="006B4F21"/>
    <w:rsid w:val="006B5859"/>
    <w:rsid w:val="006C42DE"/>
    <w:rsid w:val="006C481F"/>
    <w:rsid w:val="006D397C"/>
    <w:rsid w:val="006E34C3"/>
    <w:rsid w:val="006E6D89"/>
    <w:rsid w:val="006E7896"/>
    <w:rsid w:val="006F1148"/>
    <w:rsid w:val="006F1DF7"/>
    <w:rsid w:val="00702408"/>
    <w:rsid w:val="007024F8"/>
    <w:rsid w:val="0070315E"/>
    <w:rsid w:val="007039E6"/>
    <w:rsid w:val="00704987"/>
    <w:rsid w:val="0070573A"/>
    <w:rsid w:val="00712FB8"/>
    <w:rsid w:val="007136C4"/>
    <w:rsid w:val="007163B4"/>
    <w:rsid w:val="00724E74"/>
    <w:rsid w:val="00725E70"/>
    <w:rsid w:val="0072646C"/>
    <w:rsid w:val="00726ECA"/>
    <w:rsid w:val="0072759E"/>
    <w:rsid w:val="00731BF1"/>
    <w:rsid w:val="00731C25"/>
    <w:rsid w:val="00733274"/>
    <w:rsid w:val="00733454"/>
    <w:rsid w:val="0073418D"/>
    <w:rsid w:val="00734466"/>
    <w:rsid w:val="00735364"/>
    <w:rsid w:val="00735699"/>
    <w:rsid w:val="00736D47"/>
    <w:rsid w:val="00737179"/>
    <w:rsid w:val="00741FD8"/>
    <w:rsid w:val="00742DE9"/>
    <w:rsid w:val="007458B3"/>
    <w:rsid w:val="00745CFD"/>
    <w:rsid w:val="00750253"/>
    <w:rsid w:val="007509FE"/>
    <w:rsid w:val="00751B82"/>
    <w:rsid w:val="00751E05"/>
    <w:rsid w:val="0075222D"/>
    <w:rsid w:val="00753AD8"/>
    <w:rsid w:val="007541B0"/>
    <w:rsid w:val="007564A7"/>
    <w:rsid w:val="00756918"/>
    <w:rsid w:val="00756DDB"/>
    <w:rsid w:val="0076099C"/>
    <w:rsid w:val="00761E38"/>
    <w:rsid w:val="00766223"/>
    <w:rsid w:val="00770D89"/>
    <w:rsid w:val="00771F94"/>
    <w:rsid w:val="0077351E"/>
    <w:rsid w:val="00775162"/>
    <w:rsid w:val="00783CFC"/>
    <w:rsid w:val="007845DB"/>
    <w:rsid w:val="00786388"/>
    <w:rsid w:val="00787FE5"/>
    <w:rsid w:val="00791772"/>
    <w:rsid w:val="007938AE"/>
    <w:rsid w:val="00793EFD"/>
    <w:rsid w:val="0079588F"/>
    <w:rsid w:val="007961BA"/>
    <w:rsid w:val="007A2C9C"/>
    <w:rsid w:val="007A440E"/>
    <w:rsid w:val="007B28DA"/>
    <w:rsid w:val="007B56A9"/>
    <w:rsid w:val="007B70DF"/>
    <w:rsid w:val="007C621B"/>
    <w:rsid w:val="007C76E6"/>
    <w:rsid w:val="007D0358"/>
    <w:rsid w:val="007D298D"/>
    <w:rsid w:val="007E2157"/>
    <w:rsid w:val="007E5F35"/>
    <w:rsid w:val="007E6841"/>
    <w:rsid w:val="007F0C3F"/>
    <w:rsid w:val="007F2534"/>
    <w:rsid w:val="007F3831"/>
    <w:rsid w:val="007F7861"/>
    <w:rsid w:val="007F7A34"/>
    <w:rsid w:val="0080007B"/>
    <w:rsid w:val="008016F5"/>
    <w:rsid w:val="008021AD"/>
    <w:rsid w:val="00803A96"/>
    <w:rsid w:val="00803DF2"/>
    <w:rsid w:val="00803FA8"/>
    <w:rsid w:val="008040CB"/>
    <w:rsid w:val="008073E0"/>
    <w:rsid w:val="00810D9D"/>
    <w:rsid w:val="00812DA0"/>
    <w:rsid w:val="00820415"/>
    <w:rsid w:val="008236F1"/>
    <w:rsid w:val="008249B1"/>
    <w:rsid w:val="008319D1"/>
    <w:rsid w:val="00831BBD"/>
    <w:rsid w:val="00831F4B"/>
    <w:rsid w:val="00834E2C"/>
    <w:rsid w:val="008351D0"/>
    <w:rsid w:val="0083590A"/>
    <w:rsid w:val="00835C99"/>
    <w:rsid w:val="00835FFF"/>
    <w:rsid w:val="00841631"/>
    <w:rsid w:val="008422D4"/>
    <w:rsid w:val="0084263A"/>
    <w:rsid w:val="00844B9B"/>
    <w:rsid w:val="00847504"/>
    <w:rsid w:val="00850F25"/>
    <w:rsid w:val="008531B3"/>
    <w:rsid w:val="00853578"/>
    <w:rsid w:val="00853D68"/>
    <w:rsid w:val="0085412C"/>
    <w:rsid w:val="00863906"/>
    <w:rsid w:val="00865959"/>
    <w:rsid w:val="00871B53"/>
    <w:rsid w:val="00873C4A"/>
    <w:rsid w:val="0087567E"/>
    <w:rsid w:val="00877C18"/>
    <w:rsid w:val="008800BB"/>
    <w:rsid w:val="0088493E"/>
    <w:rsid w:val="00890A6C"/>
    <w:rsid w:val="0089183A"/>
    <w:rsid w:val="00892706"/>
    <w:rsid w:val="00896CDE"/>
    <w:rsid w:val="008A2A21"/>
    <w:rsid w:val="008A5A29"/>
    <w:rsid w:val="008A64B8"/>
    <w:rsid w:val="008A7F24"/>
    <w:rsid w:val="008B0126"/>
    <w:rsid w:val="008B04AF"/>
    <w:rsid w:val="008B1A9F"/>
    <w:rsid w:val="008B33C1"/>
    <w:rsid w:val="008B3C06"/>
    <w:rsid w:val="008B75AC"/>
    <w:rsid w:val="008B75BF"/>
    <w:rsid w:val="008C35A9"/>
    <w:rsid w:val="008C3910"/>
    <w:rsid w:val="008C4C1F"/>
    <w:rsid w:val="008C5119"/>
    <w:rsid w:val="008C541C"/>
    <w:rsid w:val="008C5F8F"/>
    <w:rsid w:val="008D2F6B"/>
    <w:rsid w:val="008D37FF"/>
    <w:rsid w:val="008D65DA"/>
    <w:rsid w:val="008D6C64"/>
    <w:rsid w:val="008D701F"/>
    <w:rsid w:val="008E143B"/>
    <w:rsid w:val="008E16EC"/>
    <w:rsid w:val="008E19AC"/>
    <w:rsid w:val="008E3E56"/>
    <w:rsid w:val="008E4FE1"/>
    <w:rsid w:val="008E6E55"/>
    <w:rsid w:val="00900798"/>
    <w:rsid w:val="00902C55"/>
    <w:rsid w:val="00905765"/>
    <w:rsid w:val="00905938"/>
    <w:rsid w:val="00905E77"/>
    <w:rsid w:val="009061A9"/>
    <w:rsid w:val="00906796"/>
    <w:rsid w:val="00917315"/>
    <w:rsid w:val="00920B28"/>
    <w:rsid w:val="009250E9"/>
    <w:rsid w:val="00926BD4"/>
    <w:rsid w:val="0092760D"/>
    <w:rsid w:val="0092791C"/>
    <w:rsid w:val="0093026B"/>
    <w:rsid w:val="0093788C"/>
    <w:rsid w:val="00940BA0"/>
    <w:rsid w:val="00943E62"/>
    <w:rsid w:val="00943F35"/>
    <w:rsid w:val="00944F0D"/>
    <w:rsid w:val="0094515F"/>
    <w:rsid w:val="0094584F"/>
    <w:rsid w:val="00947B57"/>
    <w:rsid w:val="0095374D"/>
    <w:rsid w:val="00953DE7"/>
    <w:rsid w:val="00954D13"/>
    <w:rsid w:val="0096208D"/>
    <w:rsid w:val="009623F2"/>
    <w:rsid w:val="00962644"/>
    <w:rsid w:val="00963B44"/>
    <w:rsid w:val="009648F2"/>
    <w:rsid w:val="00965C73"/>
    <w:rsid w:val="00971E06"/>
    <w:rsid w:val="00971E6F"/>
    <w:rsid w:val="00972CEC"/>
    <w:rsid w:val="00973D2E"/>
    <w:rsid w:val="0097498F"/>
    <w:rsid w:val="0098623F"/>
    <w:rsid w:val="00990481"/>
    <w:rsid w:val="00990CE9"/>
    <w:rsid w:val="009910B4"/>
    <w:rsid w:val="009958A7"/>
    <w:rsid w:val="00995D0E"/>
    <w:rsid w:val="009A0B87"/>
    <w:rsid w:val="009A1645"/>
    <w:rsid w:val="009A40F4"/>
    <w:rsid w:val="009B2766"/>
    <w:rsid w:val="009B2C6E"/>
    <w:rsid w:val="009B33E1"/>
    <w:rsid w:val="009C0776"/>
    <w:rsid w:val="009C1823"/>
    <w:rsid w:val="009C4E3C"/>
    <w:rsid w:val="009C550B"/>
    <w:rsid w:val="009C60C3"/>
    <w:rsid w:val="009D1F41"/>
    <w:rsid w:val="009D1F94"/>
    <w:rsid w:val="009D2D82"/>
    <w:rsid w:val="009D585E"/>
    <w:rsid w:val="009E182F"/>
    <w:rsid w:val="009E274E"/>
    <w:rsid w:val="009E41D1"/>
    <w:rsid w:val="009E5FEB"/>
    <w:rsid w:val="009E6D7B"/>
    <w:rsid w:val="009F7B78"/>
    <w:rsid w:val="00A047EA"/>
    <w:rsid w:val="00A04C8F"/>
    <w:rsid w:val="00A112D3"/>
    <w:rsid w:val="00A12566"/>
    <w:rsid w:val="00A12EAB"/>
    <w:rsid w:val="00A16317"/>
    <w:rsid w:val="00A1658F"/>
    <w:rsid w:val="00A17457"/>
    <w:rsid w:val="00A25049"/>
    <w:rsid w:val="00A25D9F"/>
    <w:rsid w:val="00A27EFC"/>
    <w:rsid w:val="00A358EB"/>
    <w:rsid w:val="00A36F97"/>
    <w:rsid w:val="00A378B9"/>
    <w:rsid w:val="00A40CE8"/>
    <w:rsid w:val="00A41B55"/>
    <w:rsid w:val="00A426A0"/>
    <w:rsid w:val="00A4409B"/>
    <w:rsid w:val="00A45CBF"/>
    <w:rsid w:val="00A473BD"/>
    <w:rsid w:val="00A47B7A"/>
    <w:rsid w:val="00A521F3"/>
    <w:rsid w:val="00A577D5"/>
    <w:rsid w:val="00A6003E"/>
    <w:rsid w:val="00A640D8"/>
    <w:rsid w:val="00A65D23"/>
    <w:rsid w:val="00A71F0F"/>
    <w:rsid w:val="00A801CC"/>
    <w:rsid w:val="00A82DDD"/>
    <w:rsid w:val="00A868BB"/>
    <w:rsid w:val="00A87C67"/>
    <w:rsid w:val="00A9054D"/>
    <w:rsid w:val="00A9397A"/>
    <w:rsid w:val="00A93A44"/>
    <w:rsid w:val="00AA0C0A"/>
    <w:rsid w:val="00AA43B8"/>
    <w:rsid w:val="00AA7011"/>
    <w:rsid w:val="00AA75BA"/>
    <w:rsid w:val="00AB0866"/>
    <w:rsid w:val="00AC0DF5"/>
    <w:rsid w:val="00AC4BDB"/>
    <w:rsid w:val="00AC5793"/>
    <w:rsid w:val="00AC70F5"/>
    <w:rsid w:val="00AC7C6A"/>
    <w:rsid w:val="00AD0317"/>
    <w:rsid w:val="00AE04BB"/>
    <w:rsid w:val="00AE2E1F"/>
    <w:rsid w:val="00AE2FD4"/>
    <w:rsid w:val="00AF5B15"/>
    <w:rsid w:val="00AF622F"/>
    <w:rsid w:val="00AF643E"/>
    <w:rsid w:val="00AF7C91"/>
    <w:rsid w:val="00B004F3"/>
    <w:rsid w:val="00B0066C"/>
    <w:rsid w:val="00B00980"/>
    <w:rsid w:val="00B03D32"/>
    <w:rsid w:val="00B04972"/>
    <w:rsid w:val="00B04FAD"/>
    <w:rsid w:val="00B05B4F"/>
    <w:rsid w:val="00B05B94"/>
    <w:rsid w:val="00B07DA9"/>
    <w:rsid w:val="00B10045"/>
    <w:rsid w:val="00B1299D"/>
    <w:rsid w:val="00B15EBE"/>
    <w:rsid w:val="00B2164E"/>
    <w:rsid w:val="00B24F85"/>
    <w:rsid w:val="00B25BCA"/>
    <w:rsid w:val="00B31422"/>
    <w:rsid w:val="00B323C3"/>
    <w:rsid w:val="00B3414B"/>
    <w:rsid w:val="00B36F34"/>
    <w:rsid w:val="00B40279"/>
    <w:rsid w:val="00B4181D"/>
    <w:rsid w:val="00B425AF"/>
    <w:rsid w:val="00B433AE"/>
    <w:rsid w:val="00B502F3"/>
    <w:rsid w:val="00B50D95"/>
    <w:rsid w:val="00B51D52"/>
    <w:rsid w:val="00B5247D"/>
    <w:rsid w:val="00B532F4"/>
    <w:rsid w:val="00B5344B"/>
    <w:rsid w:val="00B54DEA"/>
    <w:rsid w:val="00B60328"/>
    <w:rsid w:val="00B71A6D"/>
    <w:rsid w:val="00B720C9"/>
    <w:rsid w:val="00B73777"/>
    <w:rsid w:val="00B756E8"/>
    <w:rsid w:val="00B8046D"/>
    <w:rsid w:val="00B8156E"/>
    <w:rsid w:val="00B83553"/>
    <w:rsid w:val="00B84B6B"/>
    <w:rsid w:val="00B90C6B"/>
    <w:rsid w:val="00B9451F"/>
    <w:rsid w:val="00BA1C79"/>
    <w:rsid w:val="00BA6356"/>
    <w:rsid w:val="00BB0020"/>
    <w:rsid w:val="00BB10AC"/>
    <w:rsid w:val="00BB2401"/>
    <w:rsid w:val="00BB5E06"/>
    <w:rsid w:val="00BB7F21"/>
    <w:rsid w:val="00BC07E5"/>
    <w:rsid w:val="00BC2888"/>
    <w:rsid w:val="00BC2F27"/>
    <w:rsid w:val="00BC38BC"/>
    <w:rsid w:val="00BC4052"/>
    <w:rsid w:val="00BC4BC8"/>
    <w:rsid w:val="00BC5935"/>
    <w:rsid w:val="00BD2681"/>
    <w:rsid w:val="00BD2818"/>
    <w:rsid w:val="00BE314A"/>
    <w:rsid w:val="00BE5427"/>
    <w:rsid w:val="00BF123F"/>
    <w:rsid w:val="00BF1AE9"/>
    <w:rsid w:val="00BF423D"/>
    <w:rsid w:val="00BF625B"/>
    <w:rsid w:val="00C03DF7"/>
    <w:rsid w:val="00C1079A"/>
    <w:rsid w:val="00C155C1"/>
    <w:rsid w:val="00C167DC"/>
    <w:rsid w:val="00C1731A"/>
    <w:rsid w:val="00C21E57"/>
    <w:rsid w:val="00C22622"/>
    <w:rsid w:val="00C2305B"/>
    <w:rsid w:val="00C30F9B"/>
    <w:rsid w:val="00C34804"/>
    <w:rsid w:val="00C401B2"/>
    <w:rsid w:val="00C40CC5"/>
    <w:rsid w:val="00C4456A"/>
    <w:rsid w:val="00C47697"/>
    <w:rsid w:val="00C60866"/>
    <w:rsid w:val="00C62347"/>
    <w:rsid w:val="00C71989"/>
    <w:rsid w:val="00C73EB2"/>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A6233"/>
    <w:rsid w:val="00CB1879"/>
    <w:rsid w:val="00CB1AF9"/>
    <w:rsid w:val="00CB4F6E"/>
    <w:rsid w:val="00CB50BE"/>
    <w:rsid w:val="00CB5AC7"/>
    <w:rsid w:val="00CB629B"/>
    <w:rsid w:val="00CC2721"/>
    <w:rsid w:val="00CC717A"/>
    <w:rsid w:val="00CD0EC1"/>
    <w:rsid w:val="00CD2C95"/>
    <w:rsid w:val="00CD2E14"/>
    <w:rsid w:val="00CE0337"/>
    <w:rsid w:val="00CE1533"/>
    <w:rsid w:val="00CE1842"/>
    <w:rsid w:val="00CE25A6"/>
    <w:rsid w:val="00CE2D91"/>
    <w:rsid w:val="00CE2E88"/>
    <w:rsid w:val="00CE772F"/>
    <w:rsid w:val="00CF0AAE"/>
    <w:rsid w:val="00CF3BA1"/>
    <w:rsid w:val="00CF4033"/>
    <w:rsid w:val="00D002DD"/>
    <w:rsid w:val="00D00DC7"/>
    <w:rsid w:val="00D02624"/>
    <w:rsid w:val="00D038CC"/>
    <w:rsid w:val="00D11EE6"/>
    <w:rsid w:val="00D13400"/>
    <w:rsid w:val="00D1484A"/>
    <w:rsid w:val="00D15099"/>
    <w:rsid w:val="00D216A2"/>
    <w:rsid w:val="00D25B59"/>
    <w:rsid w:val="00D30613"/>
    <w:rsid w:val="00D33B64"/>
    <w:rsid w:val="00D33BB4"/>
    <w:rsid w:val="00D37C52"/>
    <w:rsid w:val="00D406DA"/>
    <w:rsid w:val="00D42185"/>
    <w:rsid w:val="00D454D1"/>
    <w:rsid w:val="00D4556D"/>
    <w:rsid w:val="00D50796"/>
    <w:rsid w:val="00D508A3"/>
    <w:rsid w:val="00D52845"/>
    <w:rsid w:val="00D528BB"/>
    <w:rsid w:val="00D5357C"/>
    <w:rsid w:val="00D55AF9"/>
    <w:rsid w:val="00D6114E"/>
    <w:rsid w:val="00D63987"/>
    <w:rsid w:val="00D64D6A"/>
    <w:rsid w:val="00D652AB"/>
    <w:rsid w:val="00D65822"/>
    <w:rsid w:val="00D70393"/>
    <w:rsid w:val="00D722B1"/>
    <w:rsid w:val="00D75ADC"/>
    <w:rsid w:val="00D81C38"/>
    <w:rsid w:val="00D83058"/>
    <w:rsid w:val="00D84DF5"/>
    <w:rsid w:val="00D853E5"/>
    <w:rsid w:val="00D8736A"/>
    <w:rsid w:val="00D87707"/>
    <w:rsid w:val="00D94016"/>
    <w:rsid w:val="00D9573F"/>
    <w:rsid w:val="00D95A27"/>
    <w:rsid w:val="00DA079A"/>
    <w:rsid w:val="00DA2D12"/>
    <w:rsid w:val="00DA35E7"/>
    <w:rsid w:val="00DA3E13"/>
    <w:rsid w:val="00DA4BB6"/>
    <w:rsid w:val="00DA6EE6"/>
    <w:rsid w:val="00DB27C6"/>
    <w:rsid w:val="00DB2895"/>
    <w:rsid w:val="00DB4029"/>
    <w:rsid w:val="00DB5C43"/>
    <w:rsid w:val="00DB683B"/>
    <w:rsid w:val="00DC0FDF"/>
    <w:rsid w:val="00DC1D13"/>
    <w:rsid w:val="00DC3BF8"/>
    <w:rsid w:val="00DC7083"/>
    <w:rsid w:val="00DD0E74"/>
    <w:rsid w:val="00DD2171"/>
    <w:rsid w:val="00DE4E73"/>
    <w:rsid w:val="00DE63F5"/>
    <w:rsid w:val="00DF1E25"/>
    <w:rsid w:val="00DF26F8"/>
    <w:rsid w:val="00DF5361"/>
    <w:rsid w:val="00E020C8"/>
    <w:rsid w:val="00E02FCB"/>
    <w:rsid w:val="00E04B08"/>
    <w:rsid w:val="00E04DFC"/>
    <w:rsid w:val="00E055CD"/>
    <w:rsid w:val="00E06C59"/>
    <w:rsid w:val="00E077D6"/>
    <w:rsid w:val="00E1100A"/>
    <w:rsid w:val="00E12069"/>
    <w:rsid w:val="00E128BF"/>
    <w:rsid w:val="00E15145"/>
    <w:rsid w:val="00E1588F"/>
    <w:rsid w:val="00E165D9"/>
    <w:rsid w:val="00E17295"/>
    <w:rsid w:val="00E2078D"/>
    <w:rsid w:val="00E2311B"/>
    <w:rsid w:val="00E3014F"/>
    <w:rsid w:val="00E315F6"/>
    <w:rsid w:val="00E34F79"/>
    <w:rsid w:val="00E3765C"/>
    <w:rsid w:val="00E40B50"/>
    <w:rsid w:val="00E42408"/>
    <w:rsid w:val="00E42471"/>
    <w:rsid w:val="00E4608E"/>
    <w:rsid w:val="00E50082"/>
    <w:rsid w:val="00E651A3"/>
    <w:rsid w:val="00E711FC"/>
    <w:rsid w:val="00E7462E"/>
    <w:rsid w:val="00E750FE"/>
    <w:rsid w:val="00E77E37"/>
    <w:rsid w:val="00E8003C"/>
    <w:rsid w:val="00E80B84"/>
    <w:rsid w:val="00E81637"/>
    <w:rsid w:val="00E83B53"/>
    <w:rsid w:val="00E84F3E"/>
    <w:rsid w:val="00E87CFF"/>
    <w:rsid w:val="00E909F8"/>
    <w:rsid w:val="00E91F3A"/>
    <w:rsid w:val="00E927D6"/>
    <w:rsid w:val="00E94F63"/>
    <w:rsid w:val="00E95F32"/>
    <w:rsid w:val="00E97521"/>
    <w:rsid w:val="00EA06DA"/>
    <w:rsid w:val="00EA0B44"/>
    <w:rsid w:val="00EA64C3"/>
    <w:rsid w:val="00EA7058"/>
    <w:rsid w:val="00EB08A8"/>
    <w:rsid w:val="00EB665A"/>
    <w:rsid w:val="00EC3E59"/>
    <w:rsid w:val="00EC4F36"/>
    <w:rsid w:val="00EC559E"/>
    <w:rsid w:val="00EC5B71"/>
    <w:rsid w:val="00EC7374"/>
    <w:rsid w:val="00ED0B32"/>
    <w:rsid w:val="00ED2986"/>
    <w:rsid w:val="00ED534C"/>
    <w:rsid w:val="00ED53CD"/>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17D3"/>
    <w:rsid w:val="00F15A88"/>
    <w:rsid w:val="00F17E4C"/>
    <w:rsid w:val="00F21297"/>
    <w:rsid w:val="00F21BF5"/>
    <w:rsid w:val="00F224C0"/>
    <w:rsid w:val="00F22F57"/>
    <w:rsid w:val="00F248C5"/>
    <w:rsid w:val="00F25422"/>
    <w:rsid w:val="00F2655C"/>
    <w:rsid w:val="00F26DAE"/>
    <w:rsid w:val="00F27221"/>
    <w:rsid w:val="00F323B4"/>
    <w:rsid w:val="00F33159"/>
    <w:rsid w:val="00F35AF7"/>
    <w:rsid w:val="00F404A1"/>
    <w:rsid w:val="00F4133E"/>
    <w:rsid w:val="00F42973"/>
    <w:rsid w:val="00F43191"/>
    <w:rsid w:val="00F4584A"/>
    <w:rsid w:val="00F46362"/>
    <w:rsid w:val="00F4676B"/>
    <w:rsid w:val="00F46E57"/>
    <w:rsid w:val="00F52AD1"/>
    <w:rsid w:val="00F5483F"/>
    <w:rsid w:val="00F57DEE"/>
    <w:rsid w:val="00F613B4"/>
    <w:rsid w:val="00F6641D"/>
    <w:rsid w:val="00F70F0A"/>
    <w:rsid w:val="00F718EC"/>
    <w:rsid w:val="00F71E5A"/>
    <w:rsid w:val="00F72623"/>
    <w:rsid w:val="00F73828"/>
    <w:rsid w:val="00F739C5"/>
    <w:rsid w:val="00F7786A"/>
    <w:rsid w:val="00F80B6C"/>
    <w:rsid w:val="00F86F62"/>
    <w:rsid w:val="00F90BA4"/>
    <w:rsid w:val="00FA1103"/>
    <w:rsid w:val="00FA5284"/>
    <w:rsid w:val="00FB2DFD"/>
    <w:rsid w:val="00FB4B22"/>
    <w:rsid w:val="00FB4EF3"/>
    <w:rsid w:val="00FC205B"/>
    <w:rsid w:val="00FC2825"/>
    <w:rsid w:val="00FC4E5F"/>
    <w:rsid w:val="00FD04E8"/>
    <w:rsid w:val="00FD0686"/>
    <w:rsid w:val="00FD18E3"/>
    <w:rsid w:val="00FD20D2"/>
    <w:rsid w:val="00FD5D3A"/>
    <w:rsid w:val="00FD6416"/>
    <w:rsid w:val="00FD7128"/>
    <w:rsid w:val="00FE0852"/>
    <w:rsid w:val="00FE0A5B"/>
    <w:rsid w:val="00FE12AC"/>
    <w:rsid w:val="00FE2D67"/>
    <w:rsid w:val="00FE3AF1"/>
    <w:rsid w:val="00FE77A7"/>
    <w:rsid w:val="00FF0140"/>
    <w:rsid w:val="00FF0728"/>
    <w:rsid w:val="00FF2001"/>
    <w:rsid w:val="00FF51FF"/>
    <w:rsid w:val="00FF56D2"/>
    <w:rsid w:val="00FF5E2C"/>
    <w:rsid w:val="00FF615A"/>
    <w:rsid w:val="00FF61B7"/>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68925"/>
  <w15:chartTrackingRefBased/>
  <w15:docId w15:val="{5A504879-B94A-4672-9613-A9437BECA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0B2524"/>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896CDE"/>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CommentText">
    <w:name w:val="annotation text"/>
    <w:basedOn w:val="Normal"/>
    <w:link w:val="CommentTextChar"/>
    <w:rsid w:val="003E6ADA"/>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link w:val="CommentText"/>
    <w:rsid w:val="003E6ADA"/>
    <w:rPr>
      <w:rFonts w:ascii="Arial" w:eastAsia="SimSun" w:hAnsi="Arial"/>
      <w:lang w:val="en-GB"/>
    </w:rPr>
  </w:style>
  <w:style w:type="character" w:styleId="CommentReference">
    <w:name w:val="annotation reference"/>
    <w:rsid w:val="003E6ADA"/>
    <w:rPr>
      <w:sz w:val="16"/>
      <w:szCs w:val="16"/>
    </w:rPr>
  </w:style>
  <w:style w:type="paragraph" w:styleId="ListParagraph">
    <w:name w:val="List Paragraph"/>
    <w:basedOn w:val="Normal"/>
    <w:uiPriority w:val="34"/>
    <w:qFormat/>
    <w:rsid w:val="003E6ADA"/>
    <w:pPr>
      <w:ind w:left="720"/>
      <w:contextualSpacing/>
    </w:pPr>
  </w:style>
  <w:style w:type="character" w:styleId="Strong">
    <w:name w:val="Strong"/>
    <w:qFormat/>
    <w:rsid w:val="003E6ADA"/>
    <w:rPr>
      <w:b/>
      <w:bCs/>
    </w:rPr>
  </w:style>
  <w:style w:type="paragraph" w:styleId="NormalWeb">
    <w:name w:val="Normal (Web)"/>
    <w:basedOn w:val="Normal"/>
    <w:uiPriority w:val="99"/>
    <w:unhideWhenUsed/>
    <w:rsid w:val="003E6ADA"/>
    <w:pPr>
      <w:spacing w:before="100" w:beforeAutospacing="1" w:after="100" w:afterAutospacing="1"/>
    </w:pPr>
    <w:rPr>
      <w:sz w:val="24"/>
      <w:szCs w:val="24"/>
      <w:lang w:val="en-US"/>
    </w:rPr>
  </w:style>
  <w:style w:type="character" w:styleId="Hyperlink">
    <w:name w:val="Hyperlink"/>
    <w:rsid w:val="003E6ADA"/>
    <w:rPr>
      <w:color w:val="467886"/>
      <w:u w:val="single"/>
    </w:rPr>
  </w:style>
  <w:style w:type="paragraph" w:styleId="CommentSubject">
    <w:name w:val="annotation subject"/>
    <w:basedOn w:val="CommentText"/>
    <w:next w:val="CommentText"/>
    <w:link w:val="CommentSubjectChar"/>
    <w:rsid w:val="001375DC"/>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1375DC"/>
    <w:rPr>
      <w:rFonts w:ascii="Arial" w:eastAsia="Times New Roman" w:hAnsi="Arial"/>
      <w:b/>
      <w:bCs/>
      <w:lang w:val="en-GB"/>
    </w:rPr>
  </w:style>
  <w:style w:type="paragraph" w:customStyle="1" w:styleId="NO">
    <w:name w:val="NO"/>
    <w:basedOn w:val="Normal"/>
    <w:link w:val="NOChar"/>
    <w:qFormat/>
    <w:rsid w:val="00212E34"/>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212E34"/>
    <w:rPr>
      <w:rFonts w:eastAsia="Times New Roman"/>
      <w:lang w:val="en-GB" w:eastAsia="en-GB"/>
    </w:rPr>
  </w:style>
  <w:style w:type="character" w:customStyle="1" w:styleId="Heading4Char">
    <w:name w:val="Heading 4 Char"/>
    <w:basedOn w:val="DefaultParagraphFont"/>
    <w:link w:val="Heading4"/>
    <w:semiHidden/>
    <w:rsid w:val="00896CDE"/>
    <w:rPr>
      <w:rFonts w:asciiTheme="majorHAnsi" w:eastAsiaTheme="majorEastAsia" w:hAnsiTheme="majorHAnsi" w:cstheme="majorBidi"/>
      <w:i/>
      <w:iCs/>
      <w:color w:val="0F4761" w:themeColor="accent1" w:themeShade="BF"/>
      <w:lang w:val="en-GB"/>
    </w:rPr>
  </w:style>
  <w:style w:type="character" w:customStyle="1" w:styleId="B1Char">
    <w:name w:val="B1 Char"/>
    <w:link w:val="B1"/>
    <w:qFormat/>
    <w:rsid w:val="00971E06"/>
    <w:rPr>
      <w:rFonts w:eastAsia="Times New Roman"/>
      <w:lang w:val="en-GB"/>
    </w:rPr>
  </w:style>
  <w:style w:type="paragraph" w:styleId="Revision">
    <w:name w:val="Revision"/>
    <w:hidden/>
    <w:uiPriority w:val="99"/>
    <w:semiHidden/>
    <w:rsid w:val="00F224C0"/>
    <w:rPr>
      <w:rFonts w:eastAsia="Times New Roman"/>
      <w:lang w:val="en-GB"/>
    </w:rPr>
  </w:style>
  <w:style w:type="character" w:customStyle="1" w:styleId="Heading1Char">
    <w:name w:val="Heading 1 Char"/>
    <w:basedOn w:val="DefaultParagraphFont"/>
    <w:link w:val="Heading1"/>
    <w:rsid w:val="000B2524"/>
    <w:rPr>
      <w:rFonts w:asciiTheme="majorHAnsi" w:eastAsiaTheme="majorEastAsia" w:hAnsiTheme="majorHAnsi" w:cstheme="majorBidi"/>
      <w:color w:val="0F4761" w:themeColor="accent1" w:themeShade="BF"/>
      <w:sz w:val="32"/>
      <w:szCs w:val="32"/>
      <w:lang w:val="en-GB"/>
    </w:rPr>
  </w:style>
  <w:style w:type="character" w:styleId="UnresolvedMention">
    <w:name w:val="Unresolved Mention"/>
    <w:basedOn w:val="DefaultParagraphFont"/>
    <w:uiPriority w:val="99"/>
    <w:semiHidden/>
    <w:unhideWhenUsed/>
    <w:rsid w:val="000B2524"/>
    <w:rPr>
      <w:color w:val="605E5C"/>
      <w:shd w:val="clear" w:color="auto" w:fill="E1DFDD"/>
    </w:rPr>
  </w:style>
  <w:style w:type="paragraph" w:customStyle="1" w:styleId="EW">
    <w:name w:val="EW"/>
    <w:basedOn w:val="Normal"/>
    <w:rsid w:val="00212D9E"/>
    <w:pPr>
      <w:keepLines/>
      <w:overflowPunct w:val="0"/>
      <w:autoSpaceDE w:val="0"/>
      <w:autoSpaceDN w:val="0"/>
      <w:adjustRightInd w:val="0"/>
      <w:spacing w:after="0"/>
      <w:ind w:left="1702" w:hanging="1418"/>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814630">
      <w:bodyDiv w:val="1"/>
      <w:marLeft w:val="0"/>
      <w:marRight w:val="0"/>
      <w:marTop w:val="0"/>
      <w:marBottom w:val="0"/>
      <w:divBdr>
        <w:top w:val="none" w:sz="0" w:space="0" w:color="auto"/>
        <w:left w:val="none" w:sz="0" w:space="0" w:color="auto"/>
        <w:bottom w:val="none" w:sz="0" w:space="0" w:color="auto"/>
        <w:right w:val="none" w:sz="0" w:space="0" w:color="auto"/>
      </w:divBdr>
      <w:divsChild>
        <w:div w:id="421755286">
          <w:marLeft w:val="0"/>
          <w:marRight w:val="0"/>
          <w:marTop w:val="0"/>
          <w:marBottom w:val="0"/>
          <w:divBdr>
            <w:top w:val="none" w:sz="0" w:space="0" w:color="auto"/>
            <w:left w:val="none" w:sz="0" w:space="0" w:color="auto"/>
            <w:bottom w:val="none" w:sz="0" w:space="0" w:color="auto"/>
            <w:right w:val="none" w:sz="0" w:space="0" w:color="auto"/>
          </w:divBdr>
        </w:div>
        <w:div w:id="589125872">
          <w:marLeft w:val="0"/>
          <w:marRight w:val="0"/>
          <w:marTop w:val="0"/>
          <w:marBottom w:val="0"/>
          <w:divBdr>
            <w:top w:val="none" w:sz="0" w:space="0" w:color="auto"/>
            <w:left w:val="none" w:sz="0" w:space="0" w:color="auto"/>
            <w:bottom w:val="none" w:sz="0" w:space="0" w:color="auto"/>
            <w:right w:val="none" w:sz="0" w:space="0" w:color="auto"/>
          </w:divBdr>
        </w:div>
      </w:divsChild>
    </w:div>
    <w:div w:id="972520676">
      <w:bodyDiv w:val="1"/>
      <w:marLeft w:val="0"/>
      <w:marRight w:val="0"/>
      <w:marTop w:val="0"/>
      <w:marBottom w:val="0"/>
      <w:divBdr>
        <w:top w:val="none" w:sz="0" w:space="0" w:color="auto"/>
        <w:left w:val="none" w:sz="0" w:space="0" w:color="auto"/>
        <w:bottom w:val="none" w:sz="0" w:space="0" w:color="auto"/>
        <w:right w:val="none" w:sz="0" w:space="0" w:color="auto"/>
      </w:divBdr>
      <w:divsChild>
        <w:div w:id="646864201">
          <w:marLeft w:val="0"/>
          <w:marRight w:val="0"/>
          <w:marTop w:val="0"/>
          <w:marBottom w:val="0"/>
          <w:divBdr>
            <w:top w:val="none" w:sz="0" w:space="0" w:color="auto"/>
            <w:left w:val="none" w:sz="0" w:space="0" w:color="auto"/>
            <w:bottom w:val="none" w:sz="0" w:space="0" w:color="auto"/>
            <w:right w:val="none" w:sz="0" w:space="0" w:color="auto"/>
          </w:divBdr>
        </w:div>
        <w:div w:id="1560431833">
          <w:marLeft w:val="0"/>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54692613">
      <w:bodyDiv w:val="1"/>
      <w:marLeft w:val="0"/>
      <w:marRight w:val="0"/>
      <w:marTop w:val="0"/>
      <w:marBottom w:val="0"/>
      <w:divBdr>
        <w:top w:val="none" w:sz="0" w:space="0" w:color="auto"/>
        <w:left w:val="none" w:sz="0" w:space="0" w:color="auto"/>
        <w:bottom w:val="none" w:sz="0" w:space="0" w:color="auto"/>
        <w:right w:val="none" w:sz="0" w:space="0" w:color="auto"/>
      </w:divBdr>
      <w:divsChild>
        <w:div w:id="317148487">
          <w:marLeft w:val="0"/>
          <w:marRight w:val="0"/>
          <w:marTop w:val="0"/>
          <w:marBottom w:val="0"/>
          <w:divBdr>
            <w:top w:val="none" w:sz="0" w:space="0" w:color="auto"/>
            <w:left w:val="none" w:sz="0" w:space="0" w:color="auto"/>
            <w:bottom w:val="none" w:sz="0" w:space="0" w:color="auto"/>
            <w:right w:val="none" w:sz="0" w:space="0" w:color="auto"/>
          </w:divBdr>
        </w:div>
        <w:div w:id="2064056617">
          <w:marLeft w:val="0"/>
          <w:marRight w:val="0"/>
          <w:marTop w:val="0"/>
          <w:marBottom w:val="0"/>
          <w:divBdr>
            <w:top w:val="none" w:sz="0" w:space="0" w:color="auto"/>
            <w:left w:val="none" w:sz="0" w:space="0" w:color="auto"/>
            <w:bottom w:val="none" w:sz="0" w:space="0" w:color="auto"/>
            <w:right w:val="none" w:sz="0" w:space="0" w:color="auto"/>
          </w:divBdr>
        </w:div>
      </w:divsChild>
    </w:div>
    <w:div w:id="1212695873">
      <w:bodyDiv w:val="1"/>
      <w:marLeft w:val="0"/>
      <w:marRight w:val="0"/>
      <w:marTop w:val="0"/>
      <w:marBottom w:val="0"/>
      <w:divBdr>
        <w:top w:val="none" w:sz="0" w:space="0" w:color="auto"/>
        <w:left w:val="none" w:sz="0" w:space="0" w:color="auto"/>
        <w:bottom w:val="none" w:sz="0" w:space="0" w:color="auto"/>
        <w:right w:val="none" w:sz="0" w:space="0" w:color="auto"/>
      </w:divBdr>
      <w:divsChild>
        <w:div w:id="531303700">
          <w:marLeft w:val="0"/>
          <w:marRight w:val="0"/>
          <w:marTop w:val="0"/>
          <w:marBottom w:val="0"/>
          <w:divBdr>
            <w:top w:val="none" w:sz="0" w:space="0" w:color="auto"/>
            <w:left w:val="none" w:sz="0" w:space="0" w:color="auto"/>
            <w:bottom w:val="none" w:sz="0" w:space="0" w:color="auto"/>
            <w:right w:val="none" w:sz="0" w:space="0" w:color="auto"/>
          </w:divBdr>
        </w:div>
        <w:div w:id="700516540">
          <w:marLeft w:val="0"/>
          <w:marRight w:val="0"/>
          <w:marTop w:val="0"/>
          <w:marBottom w:val="0"/>
          <w:divBdr>
            <w:top w:val="none" w:sz="0" w:space="0" w:color="auto"/>
            <w:left w:val="none" w:sz="0" w:space="0" w:color="auto"/>
            <w:bottom w:val="none" w:sz="0" w:space="0" w:color="auto"/>
            <w:right w:val="none" w:sz="0" w:space="0" w:color="auto"/>
          </w:divBdr>
        </w:div>
      </w:divsChild>
    </w:div>
    <w:div w:id="1423448208">
      <w:bodyDiv w:val="1"/>
      <w:marLeft w:val="0"/>
      <w:marRight w:val="0"/>
      <w:marTop w:val="0"/>
      <w:marBottom w:val="0"/>
      <w:divBdr>
        <w:top w:val="none" w:sz="0" w:space="0" w:color="auto"/>
        <w:left w:val="none" w:sz="0" w:space="0" w:color="auto"/>
        <w:bottom w:val="none" w:sz="0" w:space="0" w:color="auto"/>
        <w:right w:val="none" w:sz="0" w:space="0" w:color="auto"/>
      </w:divBdr>
      <w:divsChild>
        <w:div w:id="831289668">
          <w:marLeft w:val="0"/>
          <w:marRight w:val="0"/>
          <w:marTop w:val="0"/>
          <w:marBottom w:val="0"/>
          <w:divBdr>
            <w:top w:val="none" w:sz="0" w:space="0" w:color="auto"/>
            <w:left w:val="none" w:sz="0" w:space="0" w:color="auto"/>
            <w:bottom w:val="none" w:sz="0" w:space="0" w:color="auto"/>
            <w:right w:val="none" w:sz="0" w:space="0" w:color="auto"/>
          </w:divBdr>
        </w:div>
        <w:div w:id="1483424838">
          <w:marLeft w:val="0"/>
          <w:marRight w:val="0"/>
          <w:marTop w:val="0"/>
          <w:marBottom w:val="0"/>
          <w:divBdr>
            <w:top w:val="none" w:sz="0" w:space="0" w:color="auto"/>
            <w:left w:val="none" w:sz="0" w:space="0" w:color="auto"/>
            <w:bottom w:val="none" w:sz="0" w:space="0" w:color="auto"/>
            <w:right w:val="none" w:sz="0" w:space="0" w:color="auto"/>
          </w:divBdr>
        </w:div>
      </w:divsChild>
    </w:div>
    <w:div w:id="1742871427">
      <w:bodyDiv w:val="1"/>
      <w:marLeft w:val="0"/>
      <w:marRight w:val="0"/>
      <w:marTop w:val="0"/>
      <w:marBottom w:val="0"/>
      <w:divBdr>
        <w:top w:val="none" w:sz="0" w:space="0" w:color="auto"/>
        <w:left w:val="none" w:sz="0" w:space="0" w:color="auto"/>
        <w:bottom w:val="none" w:sz="0" w:space="0" w:color="auto"/>
        <w:right w:val="none" w:sz="0" w:space="0" w:color="auto"/>
      </w:divBdr>
      <w:divsChild>
        <w:div w:id="510797911">
          <w:marLeft w:val="0"/>
          <w:marRight w:val="0"/>
          <w:marTop w:val="0"/>
          <w:marBottom w:val="0"/>
          <w:divBdr>
            <w:top w:val="none" w:sz="0" w:space="0" w:color="auto"/>
            <w:left w:val="none" w:sz="0" w:space="0" w:color="auto"/>
            <w:bottom w:val="none" w:sz="0" w:space="0" w:color="auto"/>
            <w:right w:val="none" w:sz="0" w:space="0" w:color="auto"/>
          </w:divBdr>
        </w:div>
        <w:div w:id="6539182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RBI5PAMIO524-1616901215-49689</_dlc_DocId>
    <_dlc_DocIdUrl xmlns="71c5aaf6-e6ce-465b-b873-5148d2a4c105">
      <Url>https://nokia.sharepoint.com/sites/gxp/_layouts/15/DocIdRedir.aspx?ID=RBI5PAMIO524-1616901215-49689</Url>
      <Description>RBI5PAMIO524-1616901215-49689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65AF41-EF2B-4632-929F-96FFA0E87E03}">
  <ds:schemaRefs>
    <ds:schemaRef ds:uri="http://schemas.microsoft.com/office/2006/metadata/longProperties"/>
  </ds:schemaRefs>
</ds:datastoreItem>
</file>

<file path=customXml/itemProps2.xml><?xml version="1.0" encoding="utf-8"?>
<ds:datastoreItem xmlns:ds="http://schemas.openxmlformats.org/officeDocument/2006/customXml" ds:itemID="{B50FDA3B-8080-4A17-9A1E-20B92E4D0CB7}">
  <ds:schemaRefs>
    <ds:schemaRef ds:uri="Microsoft.SharePoint.Taxonomy.ContentTypeSync"/>
  </ds:schemaRefs>
</ds:datastoreItem>
</file>

<file path=customXml/itemProps3.xml><?xml version="1.0" encoding="utf-8"?>
<ds:datastoreItem xmlns:ds="http://schemas.openxmlformats.org/officeDocument/2006/customXml" ds:itemID="{5A1F9372-7F40-4A1C-8C37-CBA80C88B0B2}">
  <ds:schemaRefs>
    <ds:schemaRef ds:uri="http://schemas.microsoft.com/sharepoint/events"/>
  </ds:schemaRefs>
</ds:datastoreItem>
</file>

<file path=customXml/itemProps4.xml><?xml version="1.0" encoding="utf-8"?>
<ds:datastoreItem xmlns:ds="http://schemas.openxmlformats.org/officeDocument/2006/customXml" ds:itemID="{35D01FA3-38EE-443F-9F13-3D67ECD430F3}">
  <ds:schemaRefs>
    <ds:schemaRef ds:uri="http://schemas.microsoft.com/sharepoint/v3/contenttype/forms"/>
  </ds:schemaRefs>
</ds:datastoreItem>
</file>

<file path=customXml/itemProps5.xml><?xml version="1.0" encoding="utf-8"?>
<ds:datastoreItem xmlns:ds="http://schemas.openxmlformats.org/officeDocument/2006/customXml" ds:itemID="{36E40461-BF84-46E8-AB8B-C5105FEC690D}">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1BD45B43-7195-49AC-B6F3-5D6485B81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507</TotalTime>
  <Pages>5</Pages>
  <Words>2128</Words>
  <Characters>12135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Nokia_rev2727</cp:lastModifiedBy>
  <cp:revision>228</cp:revision>
  <dcterms:created xsi:type="dcterms:W3CDTF">2025-04-12T02:32:00Z</dcterms:created>
  <dcterms:modified xsi:type="dcterms:W3CDTF">2025-05-22T23:39:00Z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RBI5PAMIO524-998974901-9480</vt:lpwstr>
  </property>
  <property fmtid="{D5CDD505-2E9C-101B-9397-08002B2CF9AE}" pid="3" name="_dlc_DocIdUrl">
    <vt:lpwstr>https://nokia.sharepoint.com/sites/gxp/_layouts/15/DocIdRedir.aspx?ID=RBI5PAMIO524-998974901-9480, RBI5PAMIO524-998974901-9480</vt:lpwstr>
  </property>
  <property fmtid="{D5CDD505-2E9C-101B-9397-08002B2CF9AE}" pid="4" name="_dlc_DocIdItemGuid">
    <vt:lpwstr>01eaac91-acf0-47be-a610-f1b2f6815773</vt:lpwstr>
  </property>
  <property fmtid="{D5CDD505-2E9C-101B-9397-08002B2CF9AE}" pid="5" name="ContentTypeId">
    <vt:lpwstr>0x01010055A05E76B664164F9F76E63E6D6BE6ED</vt:lpwstr>
  </property>
  <property fmtid="{D5CDD505-2E9C-101B-9397-08002B2CF9AE}" pid="6" name="MediaServiceImageTags">
    <vt:lpwstr/>
  </property>
</Properties>
</file>